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7D15" w14:textId="6A52F20B" w:rsidR="006C0C82" w:rsidRPr="001213E5" w:rsidRDefault="008059AE" w:rsidP="003F614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213E5">
        <w:rPr>
          <w:rFonts w:ascii="Arial" w:hAnsi="Arial" w:cs="Arial"/>
          <w:b/>
          <w:bCs/>
          <w:sz w:val="24"/>
          <w:szCs w:val="24"/>
        </w:rPr>
        <w:t>ESCP</w:t>
      </w:r>
      <w:proofErr w:type="spellEnd"/>
      <w:r w:rsidRPr="001213E5">
        <w:rPr>
          <w:rFonts w:ascii="Arial" w:hAnsi="Arial" w:cs="Arial"/>
          <w:b/>
          <w:bCs/>
          <w:sz w:val="24"/>
          <w:szCs w:val="24"/>
        </w:rPr>
        <w:t xml:space="preserve"> Business School</w:t>
      </w:r>
    </w:p>
    <w:p w14:paraId="4A73A6DB" w14:textId="68DE1DD5" w:rsidR="006C0C82" w:rsidRPr="001213E5" w:rsidRDefault="00483347" w:rsidP="003F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5635">
        <w:rPr>
          <w:rFonts w:ascii="Arial" w:hAnsi="Arial" w:cs="Arial"/>
          <w:b/>
          <w:bCs/>
          <w:i/>
          <w:iCs/>
          <w:sz w:val="24"/>
          <w:szCs w:val="24"/>
        </w:rPr>
        <w:t>Collective Projects</w:t>
      </w:r>
      <w:r w:rsidR="00D6067D" w:rsidRPr="001213E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6067D" w:rsidRPr="001213E5">
        <w:rPr>
          <w:rFonts w:ascii="Arial" w:hAnsi="Arial" w:cs="Arial"/>
          <w:b/>
          <w:bCs/>
          <w:sz w:val="24"/>
          <w:szCs w:val="24"/>
        </w:rPr>
        <w:t>a.a.</w:t>
      </w:r>
      <w:proofErr w:type="spellEnd"/>
      <w:r w:rsidRPr="001213E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90737">
        <w:rPr>
          <w:rFonts w:ascii="Arial" w:hAnsi="Arial" w:cs="Arial"/>
          <w:b/>
          <w:bCs/>
          <w:sz w:val="24"/>
          <w:szCs w:val="24"/>
        </w:rPr>
        <w:t>3</w:t>
      </w:r>
      <w:r w:rsidRPr="001213E5">
        <w:rPr>
          <w:rFonts w:ascii="Arial" w:hAnsi="Arial" w:cs="Arial"/>
          <w:b/>
          <w:bCs/>
          <w:sz w:val="24"/>
          <w:szCs w:val="24"/>
        </w:rPr>
        <w:t>/2</w:t>
      </w:r>
      <w:r w:rsidR="00990737">
        <w:rPr>
          <w:rFonts w:ascii="Arial" w:hAnsi="Arial" w:cs="Arial"/>
          <w:b/>
          <w:bCs/>
          <w:sz w:val="24"/>
          <w:szCs w:val="24"/>
        </w:rPr>
        <w:t>4</w:t>
      </w:r>
    </w:p>
    <w:p w14:paraId="360E3D91" w14:textId="1A513790" w:rsidR="001213E5" w:rsidRPr="004F5635" w:rsidRDefault="00483347" w:rsidP="003F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5635">
        <w:rPr>
          <w:rFonts w:ascii="Arial" w:hAnsi="Arial" w:cs="Arial"/>
          <w:b/>
          <w:bCs/>
          <w:sz w:val="24"/>
          <w:szCs w:val="24"/>
        </w:rPr>
        <w:t>Call for Applications</w:t>
      </w:r>
    </w:p>
    <w:p w14:paraId="5CDE3F5C" w14:textId="1A078B19" w:rsidR="006C0C82" w:rsidRPr="004F5635" w:rsidRDefault="00D6067D" w:rsidP="003F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5635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AC6A36" w:rsidRPr="004F5635">
        <w:rPr>
          <w:rFonts w:ascii="Arial" w:hAnsi="Arial" w:cs="Arial"/>
          <w:b/>
          <w:bCs/>
          <w:sz w:val="24"/>
          <w:szCs w:val="24"/>
        </w:rPr>
        <w:t>Giugno</w:t>
      </w:r>
      <w:proofErr w:type="spellEnd"/>
      <w:r w:rsidR="00AC6A36" w:rsidRPr="004F5635">
        <w:rPr>
          <w:rFonts w:ascii="Arial" w:hAnsi="Arial" w:cs="Arial"/>
          <w:b/>
          <w:bCs/>
          <w:sz w:val="24"/>
          <w:szCs w:val="24"/>
        </w:rPr>
        <w:t xml:space="preserve"> </w:t>
      </w:r>
      <w:r w:rsidR="006C0C82" w:rsidRPr="004F5635">
        <w:rPr>
          <w:rFonts w:ascii="Arial" w:hAnsi="Arial" w:cs="Arial"/>
          <w:b/>
          <w:bCs/>
          <w:sz w:val="24"/>
          <w:szCs w:val="24"/>
        </w:rPr>
        <w:t>202</w:t>
      </w:r>
      <w:r w:rsidR="00990737" w:rsidRPr="004F5635">
        <w:rPr>
          <w:rFonts w:ascii="Arial" w:hAnsi="Arial" w:cs="Arial"/>
          <w:b/>
          <w:bCs/>
          <w:sz w:val="24"/>
          <w:szCs w:val="24"/>
        </w:rPr>
        <w:t>3</w:t>
      </w:r>
      <w:r w:rsidRPr="004F5635">
        <w:rPr>
          <w:rFonts w:ascii="Arial" w:hAnsi="Arial" w:cs="Arial"/>
          <w:b/>
          <w:bCs/>
          <w:sz w:val="24"/>
          <w:szCs w:val="24"/>
        </w:rPr>
        <w:t xml:space="preserve"> -</w:t>
      </w:r>
    </w:p>
    <w:p w14:paraId="00F6B3FD" w14:textId="77777777" w:rsidR="006C0C82" w:rsidRPr="004F5635" w:rsidRDefault="006C0C82" w:rsidP="003F61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A87660" w14:textId="40168C43" w:rsidR="007E31B5" w:rsidRPr="00D6067D" w:rsidRDefault="007E31B5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4F5635">
        <w:rPr>
          <w:rFonts w:ascii="Arial" w:hAnsi="Arial" w:cs="Arial"/>
          <w:sz w:val="24"/>
          <w:szCs w:val="24"/>
        </w:rPr>
        <w:t>ESCP</w:t>
      </w:r>
      <w:proofErr w:type="spellEnd"/>
      <w:r w:rsidRPr="004F5635">
        <w:rPr>
          <w:rFonts w:ascii="Arial" w:hAnsi="Arial" w:cs="Arial"/>
          <w:sz w:val="24"/>
          <w:szCs w:val="24"/>
        </w:rPr>
        <w:t xml:space="preserve"> Business School</w:t>
      </w:r>
      <w:r w:rsidR="00D6067D" w:rsidRPr="004F563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067D" w:rsidRPr="004F5635">
        <w:rPr>
          <w:rFonts w:ascii="Arial" w:hAnsi="Arial" w:cs="Arial"/>
          <w:sz w:val="24"/>
          <w:szCs w:val="24"/>
        </w:rPr>
        <w:t>ESCP</w:t>
      </w:r>
      <w:proofErr w:type="spellEnd"/>
      <w:r w:rsidR="00D6067D" w:rsidRPr="004F5635">
        <w:rPr>
          <w:rFonts w:ascii="Arial" w:hAnsi="Arial" w:cs="Arial"/>
          <w:sz w:val="24"/>
          <w:szCs w:val="24"/>
        </w:rPr>
        <w:t xml:space="preserve"> BS)</w:t>
      </w:r>
      <w:r w:rsidRPr="004F56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635">
        <w:rPr>
          <w:rFonts w:ascii="Arial" w:hAnsi="Arial" w:cs="Arial"/>
          <w:sz w:val="24"/>
          <w:szCs w:val="24"/>
        </w:rPr>
        <w:t>fondata</w:t>
      </w:r>
      <w:proofErr w:type="spellEnd"/>
      <w:r w:rsidRPr="004F5635">
        <w:rPr>
          <w:rFonts w:ascii="Arial" w:hAnsi="Arial" w:cs="Arial"/>
          <w:sz w:val="24"/>
          <w:szCs w:val="24"/>
        </w:rPr>
        <w:t xml:space="preserve"> a Parigi </w:t>
      </w:r>
      <w:proofErr w:type="spellStart"/>
      <w:r w:rsidRPr="004F5635">
        <w:rPr>
          <w:rFonts w:ascii="Arial" w:hAnsi="Arial" w:cs="Arial"/>
          <w:sz w:val="24"/>
          <w:szCs w:val="24"/>
        </w:rPr>
        <w:t>nel</w:t>
      </w:r>
      <w:proofErr w:type="spellEnd"/>
      <w:r w:rsidRPr="004F5635">
        <w:rPr>
          <w:rFonts w:ascii="Arial" w:hAnsi="Arial" w:cs="Arial"/>
          <w:sz w:val="24"/>
          <w:szCs w:val="24"/>
        </w:rPr>
        <w:t xml:space="preserve"> 1819, </w:t>
      </w:r>
      <w:r w:rsidR="00D6067D" w:rsidRPr="004F5635">
        <w:rPr>
          <w:rFonts w:ascii="Arial" w:hAnsi="Arial" w:cs="Arial"/>
          <w:sz w:val="24"/>
          <w:szCs w:val="24"/>
        </w:rPr>
        <w:t>è</w:t>
      </w:r>
      <w:r w:rsidRPr="004F563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6067D" w:rsidRPr="004F5635">
        <w:rPr>
          <w:rFonts w:ascii="Arial" w:hAnsi="Arial" w:cs="Arial"/>
          <w:sz w:val="24"/>
          <w:szCs w:val="24"/>
        </w:rPr>
        <w:t>più</w:t>
      </w:r>
      <w:proofErr w:type="spellEnd"/>
      <w:r w:rsidRPr="004F5635">
        <w:rPr>
          <w:rFonts w:ascii="Arial" w:hAnsi="Arial" w:cs="Arial"/>
          <w:sz w:val="24"/>
          <w:szCs w:val="24"/>
        </w:rPr>
        <w:t xml:space="preserve"> antica Business School al </w:t>
      </w:r>
      <w:proofErr w:type="spellStart"/>
      <w:r w:rsidRPr="004F5635">
        <w:rPr>
          <w:rFonts w:ascii="Arial" w:hAnsi="Arial" w:cs="Arial"/>
          <w:sz w:val="24"/>
          <w:szCs w:val="24"/>
        </w:rPr>
        <w:t>mondo</w:t>
      </w:r>
      <w:proofErr w:type="spellEnd"/>
      <w:r w:rsidRPr="004F5635">
        <w:rPr>
          <w:rFonts w:ascii="Arial" w:hAnsi="Arial" w:cs="Arial"/>
          <w:sz w:val="24"/>
          <w:szCs w:val="24"/>
        </w:rPr>
        <w:t xml:space="preserve">.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Oggi, </w:t>
      </w:r>
      <w:r w:rsidR="00D6067D">
        <w:rPr>
          <w:rFonts w:ascii="Arial" w:hAnsi="Arial" w:cs="Arial"/>
          <w:sz w:val="24"/>
          <w:szCs w:val="24"/>
          <w:lang w:val="it-IT"/>
        </w:rPr>
        <w:t>si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presenta come un</w:t>
      </w:r>
      <w:r w:rsidR="003C619D">
        <w:rPr>
          <w:rFonts w:ascii="Arial" w:hAnsi="Arial" w:cs="Arial"/>
          <w:sz w:val="24"/>
          <w:szCs w:val="24"/>
          <w:lang w:val="it-IT"/>
        </w:rPr>
        <w:t>’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istituzione europea, </w:t>
      </w:r>
      <w:r w:rsidR="00D6067D">
        <w:rPr>
          <w:rFonts w:ascii="Arial" w:hAnsi="Arial" w:cs="Arial"/>
          <w:sz w:val="24"/>
          <w:szCs w:val="24"/>
          <w:lang w:val="it-IT"/>
        </w:rPr>
        <w:t xml:space="preserve">dalla vocazione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multicentrica, accreditata a livello nazionale ed internazionale, con sei campus urbani nelle </w:t>
      </w:r>
      <w:r w:rsidR="00D6067D" w:rsidRPr="00D6067D">
        <w:rPr>
          <w:rFonts w:ascii="Arial" w:hAnsi="Arial" w:cs="Arial"/>
          <w:sz w:val="24"/>
          <w:szCs w:val="24"/>
          <w:lang w:val="it-IT"/>
        </w:rPr>
        <w:t>città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di Parigi, Londra, </w:t>
      </w:r>
      <w:r w:rsidR="00E000C9" w:rsidRPr="00D6067D">
        <w:rPr>
          <w:rFonts w:ascii="Arial" w:hAnsi="Arial" w:cs="Arial"/>
          <w:sz w:val="24"/>
          <w:szCs w:val="24"/>
          <w:lang w:val="it-IT"/>
        </w:rPr>
        <w:t>Berlino,</w:t>
      </w:r>
      <w:r w:rsidR="00E000C9">
        <w:rPr>
          <w:rFonts w:ascii="Arial" w:hAnsi="Arial" w:cs="Arial"/>
          <w:sz w:val="24"/>
          <w:szCs w:val="24"/>
          <w:lang w:val="it-IT"/>
        </w:rPr>
        <w:t xml:space="preserve"> Torino, </w:t>
      </w:r>
      <w:r w:rsidRPr="00D6067D">
        <w:rPr>
          <w:rFonts w:ascii="Arial" w:hAnsi="Arial" w:cs="Arial"/>
          <w:sz w:val="24"/>
          <w:szCs w:val="24"/>
          <w:lang w:val="it-IT"/>
        </w:rPr>
        <w:t>Madrid</w:t>
      </w:r>
      <w:r w:rsidR="00E000C9">
        <w:rPr>
          <w:rFonts w:ascii="Arial" w:hAnsi="Arial" w:cs="Arial"/>
          <w:sz w:val="24"/>
          <w:szCs w:val="24"/>
          <w:lang w:val="it-IT"/>
        </w:rPr>
        <w:t xml:space="preserve"> e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Varsavia. In Italia, nella sua sede di Torino, 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D606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D6067D">
        <w:rPr>
          <w:rFonts w:ascii="Arial" w:hAnsi="Arial" w:cs="Arial"/>
          <w:sz w:val="24"/>
          <w:szCs w:val="24"/>
          <w:lang w:val="it-IT"/>
        </w:rPr>
        <w:t>BS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 ospita oltre </w:t>
      </w:r>
      <w:r w:rsidR="00A45F3A">
        <w:rPr>
          <w:rFonts w:ascii="Arial" w:hAnsi="Arial" w:cs="Arial"/>
          <w:sz w:val="24"/>
          <w:szCs w:val="24"/>
          <w:lang w:val="it-IT"/>
        </w:rPr>
        <w:t>seicento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studenti </w:t>
      </w:r>
      <w:r w:rsidR="00D6067D">
        <w:rPr>
          <w:rFonts w:ascii="Arial" w:hAnsi="Arial" w:cs="Arial"/>
          <w:sz w:val="24"/>
          <w:szCs w:val="24"/>
          <w:lang w:val="it-IT"/>
        </w:rPr>
        <w:t>ogni anno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, impegnati in due corsi di </w:t>
      </w:r>
      <w:r w:rsidR="00D6067D" w:rsidRPr="00D6067D">
        <w:rPr>
          <w:rFonts w:ascii="Arial" w:hAnsi="Arial" w:cs="Arial"/>
          <w:sz w:val="24"/>
          <w:szCs w:val="24"/>
          <w:lang w:val="it-IT"/>
        </w:rPr>
        <w:t>attività</w:t>
      </w:r>
      <w:r w:rsidR="00D6067D">
        <w:rPr>
          <w:rFonts w:ascii="Arial" w:hAnsi="Arial" w:cs="Arial"/>
          <w:sz w:val="24"/>
          <w:szCs w:val="24"/>
          <w:lang w:val="it-IT"/>
        </w:rPr>
        <w:t>: 1)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il Master in International Management</w:t>
      </w:r>
      <w:r w:rsidR="00D6067D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D6067D">
        <w:rPr>
          <w:rFonts w:ascii="Arial" w:hAnsi="Arial" w:cs="Arial"/>
          <w:sz w:val="24"/>
          <w:szCs w:val="24"/>
          <w:lang w:val="it-IT"/>
        </w:rPr>
        <w:t>MIM</w:t>
      </w:r>
      <w:proofErr w:type="spellEnd"/>
      <w:r w:rsidR="00D6067D">
        <w:rPr>
          <w:rFonts w:ascii="Arial" w:hAnsi="Arial" w:cs="Arial"/>
          <w:sz w:val="24"/>
          <w:szCs w:val="24"/>
          <w:lang w:val="it-IT"/>
        </w:rPr>
        <w:t>)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, accreditato a livello internazionale come </w:t>
      </w:r>
      <w:r w:rsidR="00D6067D">
        <w:rPr>
          <w:rFonts w:ascii="Arial" w:hAnsi="Arial" w:cs="Arial"/>
          <w:sz w:val="24"/>
          <w:szCs w:val="24"/>
          <w:lang w:val="it-IT"/>
        </w:rPr>
        <w:t xml:space="preserve">uno dei migliori per </w:t>
      </w:r>
      <w:r w:rsidR="001213E5">
        <w:rPr>
          <w:rFonts w:ascii="Arial" w:hAnsi="Arial" w:cs="Arial"/>
          <w:sz w:val="24"/>
          <w:szCs w:val="24"/>
          <w:lang w:val="it-IT"/>
        </w:rPr>
        <w:t>qualità</w:t>
      </w:r>
      <w:r w:rsidR="00D6067D">
        <w:rPr>
          <w:rFonts w:ascii="Arial" w:hAnsi="Arial" w:cs="Arial"/>
          <w:sz w:val="24"/>
          <w:szCs w:val="24"/>
          <w:lang w:val="it-IT"/>
        </w:rPr>
        <w:t xml:space="preserve"> dell’insegnamento e sbocchi professionali offerti agli </w:t>
      </w:r>
      <w:proofErr w:type="spellStart"/>
      <w:r w:rsidR="00D6067D">
        <w:rPr>
          <w:rFonts w:ascii="Arial" w:hAnsi="Arial" w:cs="Arial"/>
          <w:sz w:val="24"/>
          <w:szCs w:val="24"/>
          <w:lang w:val="it-IT"/>
        </w:rPr>
        <w:t>alumni</w:t>
      </w:r>
      <w:proofErr w:type="spellEnd"/>
      <w:r w:rsidR="00D6067D">
        <w:rPr>
          <w:rFonts w:ascii="Arial" w:hAnsi="Arial" w:cs="Arial"/>
          <w:sz w:val="24"/>
          <w:szCs w:val="24"/>
          <w:lang w:val="it-IT"/>
        </w:rPr>
        <w:t>; 2)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il Bachelor in Management (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BSc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), classificato </w:t>
      </w:r>
      <w:r w:rsidR="00FF617F">
        <w:rPr>
          <w:rFonts w:ascii="Arial" w:hAnsi="Arial" w:cs="Arial"/>
          <w:sz w:val="24"/>
          <w:szCs w:val="24"/>
          <w:lang w:val="it-IT"/>
        </w:rPr>
        <w:t xml:space="preserve">al primo posto in Francia e </w:t>
      </w:r>
      <w:r w:rsidR="00990737">
        <w:rPr>
          <w:rFonts w:ascii="Arial" w:hAnsi="Arial" w:cs="Arial"/>
          <w:sz w:val="24"/>
          <w:szCs w:val="24"/>
          <w:lang w:val="it-IT"/>
        </w:rPr>
        <w:t>ai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i primi posti </w:t>
      </w:r>
      <w:r w:rsidR="00D6067D">
        <w:rPr>
          <w:rFonts w:ascii="Arial" w:hAnsi="Arial" w:cs="Arial"/>
          <w:sz w:val="24"/>
          <w:szCs w:val="24"/>
          <w:lang w:val="it-IT"/>
        </w:rPr>
        <w:t xml:space="preserve">in </w:t>
      </w:r>
      <w:r w:rsidRPr="00D6067D">
        <w:rPr>
          <w:rFonts w:ascii="Arial" w:hAnsi="Arial" w:cs="Arial"/>
          <w:sz w:val="24"/>
          <w:szCs w:val="24"/>
          <w:lang w:val="it-IT"/>
        </w:rPr>
        <w:t>Europ</w:t>
      </w:r>
      <w:r w:rsidR="00D6067D">
        <w:rPr>
          <w:rFonts w:ascii="Arial" w:hAnsi="Arial" w:cs="Arial"/>
          <w:sz w:val="24"/>
          <w:szCs w:val="24"/>
          <w:lang w:val="it-IT"/>
        </w:rPr>
        <w:t>a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42D5FB62" w14:textId="77777777" w:rsidR="00A45F3A" w:rsidRDefault="008059AE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 Business School offre agli studenti </w:t>
      </w:r>
      <w:r w:rsidR="00A45F3A">
        <w:rPr>
          <w:rFonts w:ascii="Arial" w:hAnsi="Arial" w:cs="Arial"/>
          <w:sz w:val="24"/>
          <w:szCs w:val="24"/>
          <w:lang w:val="it-IT"/>
        </w:rPr>
        <w:t>iscritti al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805D24" w:rsidRPr="00D6067D">
        <w:rPr>
          <w:rFonts w:ascii="Arial" w:hAnsi="Arial" w:cs="Arial"/>
          <w:sz w:val="24"/>
          <w:szCs w:val="24"/>
          <w:lang w:val="it-IT"/>
        </w:rPr>
        <w:t xml:space="preserve">secondo anno del </w:t>
      </w:r>
      <w:r w:rsidRPr="00D6067D">
        <w:rPr>
          <w:rFonts w:ascii="Arial" w:hAnsi="Arial" w:cs="Arial"/>
          <w:sz w:val="24"/>
          <w:szCs w:val="24"/>
          <w:lang w:val="it-IT"/>
        </w:rPr>
        <w:t>Bachelor in Management (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BSc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>) l'opportunità di affrontare le sfide sociali contemporanee, di sperimentare le differenze culturali e di diventare cittadini responsabili</w:t>
      </w:r>
      <w:r w:rsidR="001213E5">
        <w:rPr>
          <w:rFonts w:ascii="Arial" w:hAnsi="Arial" w:cs="Arial"/>
          <w:sz w:val="24"/>
          <w:szCs w:val="24"/>
          <w:lang w:val="it-IT"/>
        </w:rPr>
        <w:t xml:space="preserve"> della comunità</w:t>
      </w:r>
      <w:r w:rsidR="00A45F3A">
        <w:rPr>
          <w:rFonts w:ascii="Arial" w:hAnsi="Arial" w:cs="Arial"/>
          <w:sz w:val="24"/>
          <w:szCs w:val="24"/>
          <w:lang w:val="it-IT"/>
        </w:rPr>
        <w:t xml:space="preserve"> con cui collaborano</w:t>
      </w:r>
      <w:r w:rsidR="00AD58EA">
        <w:rPr>
          <w:rFonts w:ascii="Arial" w:hAnsi="Arial" w:cs="Arial"/>
          <w:sz w:val="24"/>
          <w:szCs w:val="24"/>
          <w:lang w:val="it-IT"/>
        </w:rPr>
        <w:t>,</w:t>
      </w:r>
      <w:r w:rsidR="001213E5">
        <w:rPr>
          <w:rFonts w:ascii="Arial" w:hAnsi="Arial" w:cs="Arial"/>
          <w:sz w:val="24"/>
          <w:szCs w:val="24"/>
          <w:lang w:val="it-IT"/>
        </w:rPr>
        <w:t xml:space="preserve"> sia nazionale </w:t>
      </w:r>
      <w:r w:rsidR="00FF617F">
        <w:rPr>
          <w:rFonts w:ascii="Arial" w:hAnsi="Arial" w:cs="Arial"/>
          <w:sz w:val="24"/>
          <w:szCs w:val="24"/>
          <w:lang w:val="it-IT"/>
        </w:rPr>
        <w:t xml:space="preserve">sia </w:t>
      </w:r>
      <w:r w:rsidR="001213E5">
        <w:rPr>
          <w:rFonts w:ascii="Arial" w:hAnsi="Arial" w:cs="Arial"/>
          <w:sz w:val="24"/>
          <w:szCs w:val="24"/>
          <w:lang w:val="it-IT"/>
        </w:rPr>
        <w:t>internazionale</w:t>
      </w:r>
      <w:r w:rsidR="00AD58EA">
        <w:rPr>
          <w:rFonts w:ascii="Arial" w:hAnsi="Arial" w:cs="Arial"/>
          <w:sz w:val="24"/>
          <w:szCs w:val="24"/>
          <w:lang w:val="it-IT"/>
        </w:rPr>
        <w:t>,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partecipando ai </w:t>
      </w:r>
      <w:r w:rsidR="00483347" w:rsidRPr="00A45F3A">
        <w:rPr>
          <w:rFonts w:ascii="Arial" w:hAnsi="Arial" w:cs="Arial"/>
          <w:i/>
          <w:iCs/>
          <w:sz w:val="24"/>
          <w:szCs w:val="24"/>
          <w:lang w:val="it-IT"/>
        </w:rPr>
        <w:t>Collective Projects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397DFF4E" w14:textId="751B18E8" w:rsidR="008059AE" w:rsidRPr="00D6067D" w:rsidRDefault="00A45F3A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 </w:t>
      </w:r>
      <w:r w:rsidRPr="00A45F3A">
        <w:rPr>
          <w:rFonts w:ascii="Arial" w:hAnsi="Arial" w:cs="Arial"/>
          <w:i/>
          <w:iCs/>
          <w:sz w:val="24"/>
          <w:szCs w:val="24"/>
          <w:lang w:val="it-IT"/>
        </w:rPr>
        <w:t>Collective Projects</w:t>
      </w:r>
      <w:r>
        <w:rPr>
          <w:rFonts w:ascii="Arial" w:hAnsi="Arial" w:cs="Arial"/>
          <w:sz w:val="24"/>
          <w:szCs w:val="24"/>
          <w:lang w:val="it-IT"/>
        </w:rPr>
        <w:t xml:space="preserve"> sono </w:t>
      </w:r>
      <w:r w:rsidR="00FF617F">
        <w:rPr>
          <w:rFonts w:ascii="Arial" w:hAnsi="Arial" w:cs="Arial"/>
          <w:sz w:val="24"/>
          <w:szCs w:val="24"/>
          <w:lang w:val="it-IT"/>
        </w:rPr>
        <w:t>a</w:t>
      </w:r>
      <w:r w:rsidR="00FF617F" w:rsidRPr="00FF617F">
        <w:rPr>
          <w:rFonts w:ascii="Arial" w:hAnsi="Arial" w:cs="Arial"/>
          <w:sz w:val="24"/>
          <w:szCs w:val="24"/>
          <w:lang w:val="it-IT"/>
        </w:rPr>
        <w:t>ttività curricular</w:t>
      </w:r>
      <w:r w:rsidR="00FF617F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FF617F" w:rsidRPr="00FF617F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strutturate secondo la logica del</w:t>
      </w:r>
      <w:r w:rsidR="00FF617F" w:rsidRPr="00FF617F">
        <w:rPr>
          <w:rFonts w:ascii="Arial" w:hAnsi="Arial" w:cs="Arial"/>
          <w:sz w:val="24"/>
          <w:szCs w:val="24"/>
          <w:lang w:val="it-IT"/>
        </w:rPr>
        <w:t xml:space="preserve"> lavor</w:t>
      </w:r>
      <w:r>
        <w:rPr>
          <w:rFonts w:ascii="Arial" w:hAnsi="Arial" w:cs="Arial"/>
          <w:sz w:val="24"/>
          <w:szCs w:val="24"/>
          <w:lang w:val="it-IT"/>
        </w:rPr>
        <w:t>o</w:t>
      </w:r>
      <w:r w:rsidR="00FF617F" w:rsidRPr="00FF617F">
        <w:rPr>
          <w:rFonts w:ascii="Arial" w:hAnsi="Arial" w:cs="Arial"/>
          <w:sz w:val="24"/>
          <w:szCs w:val="24"/>
          <w:lang w:val="it-IT"/>
        </w:rPr>
        <w:t xml:space="preserve"> di gruppo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FF617F" w:rsidRPr="00FF617F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nelle quali un team di studenti affianca</w:t>
      </w:r>
      <w:r w:rsidR="00C93954" w:rsidRPr="00C93954">
        <w:rPr>
          <w:rFonts w:ascii="Arial" w:hAnsi="Arial" w:cs="Arial"/>
          <w:sz w:val="24"/>
          <w:szCs w:val="24"/>
          <w:lang w:val="it-IT"/>
        </w:rPr>
        <w:t xml:space="preserve"> un’azienda/istituzione nella risoluzione di un problema di business/strategico reale</w:t>
      </w:r>
      <w:r w:rsidR="00C93954">
        <w:rPr>
          <w:rFonts w:ascii="Arial" w:hAnsi="Arial" w:cs="Arial"/>
          <w:sz w:val="24"/>
          <w:szCs w:val="24"/>
          <w:lang w:val="it-IT"/>
        </w:rPr>
        <w:t xml:space="preserve">. Gli studenti </w:t>
      </w:r>
      <w:r w:rsidR="008059AE" w:rsidRPr="00D6067D">
        <w:rPr>
          <w:rFonts w:ascii="Arial" w:hAnsi="Arial" w:cs="Arial"/>
          <w:sz w:val="24"/>
          <w:szCs w:val="24"/>
          <w:lang w:val="it-IT"/>
        </w:rPr>
        <w:t>supportano le</w:t>
      </w:r>
      <w:r w:rsidR="00483347" w:rsidRPr="00D6067D">
        <w:rPr>
          <w:rFonts w:ascii="Arial" w:hAnsi="Arial" w:cs="Arial"/>
          <w:sz w:val="24"/>
          <w:szCs w:val="24"/>
          <w:lang w:val="it-IT"/>
        </w:rPr>
        <w:t xml:space="preserve"> aziende/istituzioni </w:t>
      </w:r>
      <w:r w:rsidR="008059AE" w:rsidRPr="00D6067D">
        <w:rPr>
          <w:rFonts w:ascii="Arial" w:hAnsi="Arial" w:cs="Arial"/>
          <w:sz w:val="24"/>
          <w:szCs w:val="24"/>
          <w:lang w:val="it-IT"/>
        </w:rPr>
        <w:t xml:space="preserve">in attività </w:t>
      </w:r>
      <w:r w:rsidR="00483347" w:rsidRPr="00D6067D">
        <w:rPr>
          <w:rFonts w:ascii="Arial" w:hAnsi="Arial" w:cs="Arial"/>
          <w:sz w:val="24"/>
          <w:szCs w:val="24"/>
          <w:lang w:val="it-IT"/>
        </w:rPr>
        <w:t>quali</w:t>
      </w:r>
      <w:r w:rsidR="008059AE" w:rsidRPr="00D6067D">
        <w:rPr>
          <w:rFonts w:ascii="Arial" w:hAnsi="Arial" w:cs="Arial"/>
          <w:sz w:val="24"/>
          <w:szCs w:val="24"/>
          <w:lang w:val="it-IT"/>
        </w:rPr>
        <w:t xml:space="preserve"> l'analisi dei dati, il benchmarking, l'analisi di mercato, l'analisi del web, </w:t>
      </w:r>
      <w:r w:rsidR="00990737">
        <w:rPr>
          <w:rFonts w:ascii="Arial" w:hAnsi="Arial" w:cs="Arial"/>
          <w:sz w:val="24"/>
          <w:szCs w:val="24"/>
          <w:lang w:val="it-IT"/>
        </w:rPr>
        <w:t xml:space="preserve">la </w:t>
      </w:r>
      <w:r w:rsidR="001213E5">
        <w:rPr>
          <w:rFonts w:ascii="Arial" w:hAnsi="Arial" w:cs="Arial"/>
          <w:sz w:val="24"/>
          <w:szCs w:val="24"/>
          <w:lang w:val="it-IT"/>
        </w:rPr>
        <w:t xml:space="preserve">creazione di </w:t>
      </w:r>
      <w:r w:rsidR="008059AE" w:rsidRPr="00D6067D">
        <w:rPr>
          <w:rFonts w:ascii="Arial" w:hAnsi="Arial" w:cs="Arial"/>
          <w:sz w:val="24"/>
          <w:szCs w:val="24"/>
          <w:lang w:val="it-IT"/>
        </w:rPr>
        <w:t xml:space="preserve">materiale di comunicazione, </w:t>
      </w:r>
      <w:r w:rsidR="00990737">
        <w:rPr>
          <w:rFonts w:ascii="Arial" w:hAnsi="Arial" w:cs="Arial"/>
          <w:sz w:val="24"/>
          <w:szCs w:val="24"/>
          <w:lang w:val="it-IT"/>
        </w:rPr>
        <w:t>l’</w:t>
      </w:r>
      <w:r w:rsidR="001213E5">
        <w:rPr>
          <w:rFonts w:ascii="Arial" w:hAnsi="Arial" w:cs="Arial"/>
          <w:sz w:val="24"/>
          <w:szCs w:val="24"/>
          <w:lang w:val="it-IT"/>
        </w:rPr>
        <w:t xml:space="preserve">elaborazione di una </w:t>
      </w:r>
      <w:r w:rsidR="008059AE" w:rsidRPr="00D6067D">
        <w:rPr>
          <w:rFonts w:ascii="Arial" w:hAnsi="Arial" w:cs="Arial"/>
          <w:sz w:val="24"/>
          <w:szCs w:val="24"/>
          <w:lang w:val="it-IT"/>
        </w:rPr>
        <w:t>strategia social media</w:t>
      </w:r>
      <w:r w:rsidR="00483347" w:rsidRPr="00D6067D">
        <w:rPr>
          <w:rFonts w:ascii="Arial" w:hAnsi="Arial" w:cs="Arial"/>
          <w:sz w:val="24"/>
          <w:szCs w:val="24"/>
          <w:lang w:val="it-IT"/>
        </w:rPr>
        <w:t xml:space="preserve">, </w:t>
      </w:r>
      <w:r w:rsidR="008059AE" w:rsidRPr="00D6067D">
        <w:rPr>
          <w:rFonts w:ascii="Arial" w:hAnsi="Arial" w:cs="Arial"/>
          <w:sz w:val="24"/>
          <w:szCs w:val="24"/>
          <w:lang w:val="it-IT"/>
        </w:rPr>
        <w:t>ricev</w:t>
      </w:r>
      <w:r w:rsidR="00483347" w:rsidRPr="00D6067D">
        <w:rPr>
          <w:rFonts w:ascii="Arial" w:hAnsi="Arial" w:cs="Arial"/>
          <w:sz w:val="24"/>
          <w:szCs w:val="24"/>
          <w:lang w:val="it-IT"/>
        </w:rPr>
        <w:t>e</w:t>
      </w:r>
      <w:r w:rsidR="008059AE" w:rsidRPr="00D6067D">
        <w:rPr>
          <w:rFonts w:ascii="Arial" w:hAnsi="Arial" w:cs="Arial"/>
          <w:sz w:val="24"/>
          <w:szCs w:val="24"/>
          <w:lang w:val="it-IT"/>
        </w:rPr>
        <w:t>n</w:t>
      </w:r>
      <w:r w:rsidR="00483347" w:rsidRPr="00D6067D">
        <w:rPr>
          <w:rFonts w:ascii="Arial" w:hAnsi="Arial" w:cs="Arial"/>
          <w:sz w:val="24"/>
          <w:szCs w:val="24"/>
          <w:lang w:val="it-IT"/>
        </w:rPr>
        <w:t>do</w:t>
      </w:r>
      <w:r w:rsidR="001213E5">
        <w:rPr>
          <w:rFonts w:ascii="Arial" w:hAnsi="Arial" w:cs="Arial"/>
          <w:sz w:val="24"/>
          <w:szCs w:val="24"/>
          <w:lang w:val="it-IT"/>
        </w:rPr>
        <w:t xml:space="preserve"> in cambio l’opportunità di acquisi</w:t>
      </w:r>
      <w:r w:rsidR="00990737">
        <w:rPr>
          <w:rFonts w:ascii="Arial" w:hAnsi="Arial" w:cs="Arial"/>
          <w:sz w:val="24"/>
          <w:szCs w:val="24"/>
          <w:lang w:val="it-IT"/>
        </w:rPr>
        <w:t>r</w:t>
      </w:r>
      <w:r w:rsidR="001213E5">
        <w:rPr>
          <w:rFonts w:ascii="Arial" w:hAnsi="Arial" w:cs="Arial"/>
          <w:sz w:val="24"/>
          <w:szCs w:val="24"/>
          <w:lang w:val="it-IT"/>
        </w:rPr>
        <w:t xml:space="preserve">e </w:t>
      </w:r>
      <w:r w:rsidR="008059AE" w:rsidRPr="00D6067D">
        <w:rPr>
          <w:rFonts w:ascii="Arial" w:hAnsi="Arial" w:cs="Arial"/>
          <w:sz w:val="24"/>
          <w:szCs w:val="24"/>
          <w:lang w:val="it-IT"/>
        </w:rPr>
        <w:t xml:space="preserve">capacità di </w:t>
      </w:r>
      <w:r w:rsidR="00483347" w:rsidRPr="00D6067D">
        <w:rPr>
          <w:rFonts w:ascii="Arial" w:hAnsi="Arial" w:cs="Arial"/>
          <w:sz w:val="24"/>
          <w:szCs w:val="24"/>
          <w:lang w:val="it-IT"/>
        </w:rPr>
        <w:t>project management</w:t>
      </w:r>
      <w:r w:rsidR="008059AE" w:rsidRPr="00D6067D">
        <w:rPr>
          <w:rFonts w:ascii="Arial" w:hAnsi="Arial" w:cs="Arial"/>
          <w:sz w:val="24"/>
          <w:szCs w:val="24"/>
          <w:lang w:val="it-IT"/>
        </w:rPr>
        <w:t xml:space="preserve"> (come la pianificazione</w:t>
      </w:r>
      <w:r w:rsidR="00483347" w:rsidRPr="00D6067D">
        <w:rPr>
          <w:rFonts w:ascii="Arial" w:hAnsi="Arial" w:cs="Arial"/>
          <w:sz w:val="24"/>
          <w:szCs w:val="24"/>
          <w:lang w:val="it-IT"/>
        </w:rPr>
        <w:t xml:space="preserve"> di meeting</w:t>
      </w:r>
      <w:r w:rsidR="008059AE" w:rsidRPr="00D6067D">
        <w:rPr>
          <w:rFonts w:ascii="Arial" w:hAnsi="Arial" w:cs="Arial"/>
          <w:sz w:val="24"/>
          <w:szCs w:val="24"/>
          <w:lang w:val="it-IT"/>
        </w:rPr>
        <w:t xml:space="preserve">, la stesura di relazioni, la conduzione di riunioni, l'identificazione e il contatto </w:t>
      </w:r>
      <w:r w:rsidR="00483347" w:rsidRPr="00D6067D">
        <w:rPr>
          <w:rFonts w:ascii="Arial" w:hAnsi="Arial" w:cs="Arial"/>
          <w:sz w:val="24"/>
          <w:szCs w:val="24"/>
          <w:lang w:val="it-IT"/>
        </w:rPr>
        <w:t xml:space="preserve">di </w:t>
      </w:r>
      <w:r w:rsidR="008059AE" w:rsidRPr="00D6067D">
        <w:rPr>
          <w:rFonts w:ascii="Arial" w:hAnsi="Arial" w:cs="Arial"/>
          <w:sz w:val="24"/>
          <w:szCs w:val="24"/>
          <w:lang w:val="it-IT"/>
        </w:rPr>
        <w:t>potenziali partner esterni</w:t>
      </w:r>
      <w:r w:rsidR="00990737">
        <w:rPr>
          <w:rFonts w:ascii="Arial" w:hAnsi="Arial" w:cs="Arial"/>
          <w:sz w:val="24"/>
          <w:szCs w:val="24"/>
          <w:lang w:val="it-IT"/>
        </w:rPr>
        <w:t xml:space="preserve">, il rispetto delle </w:t>
      </w:r>
      <w:r>
        <w:rPr>
          <w:rFonts w:ascii="Arial" w:hAnsi="Arial" w:cs="Arial"/>
          <w:sz w:val="24"/>
          <w:szCs w:val="24"/>
          <w:lang w:val="it-IT"/>
        </w:rPr>
        <w:t>scadenze</w:t>
      </w:r>
      <w:r w:rsidR="008059AE" w:rsidRPr="00D6067D">
        <w:rPr>
          <w:rFonts w:ascii="Arial" w:hAnsi="Arial" w:cs="Arial"/>
          <w:sz w:val="24"/>
          <w:szCs w:val="24"/>
          <w:lang w:val="it-IT"/>
        </w:rPr>
        <w:t>) e di leadership</w:t>
      </w:r>
      <w:r w:rsidR="001213E5">
        <w:rPr>
          <w:rFonts w:ascii="Arial" w:hAnsi="Arial" w:cs="Arial"/>
          <w:sz w:val="24"/>
          <w:szCs w:val="24"/>
          <w:lang w:val="it-IT"/>
        </w:rPr>
        <w:t xml:space="preserve"> (mediante la gestione e il coordinamento di team multiculturali su periodi di tempo medio-lungo)</w:t>
      </w:r>
      <w:r w:rsidR="008059AE" w:rsidRPr="00D6067D">
        <w:rPr>
          <w:rFonts w:ascii="Arial" w:hAnsi="Arial" w:cs="Arial"/>
          <w:sz w:val="24"/>
          <w:szCs w:val="24"/>
          <w:lang w:val="it-IT"/>
        </w:rPr>
        <w:t>.</w:t>
      </w:r>
      <w:r w:rsidR="00C93954">
        <w:rPr>
          <w:rFonts w:ascii="Arial" w:hAnsi="Arial" w:cs="Arial"/>
          <w:sz w:val="24"/>
          <w:szCs w:val="24"/>
          <w:lang w:val="it-IT"/>
        </w:rPr>
        <w:t xml:space="preserve"> </w:t>
      </w:r>
      <w:r w:rsidR="00C93954" w:rsidRPr="00C93954">
        <w:rPr>
          <w:rFonts w:ascii="Arial" w:hAnsi="Arial" w:cs="Arial"/>
          <w:sz w:val="24"/>
          <w:szCs w:val="24"/>
          <w:lang w:val="it-IT"/>
        </w:rPr>
        <w:t xml:space="preserve">I risultati </w:t>
      </w:r>
      <w:r>
        <w:rPr>
          <w:rFonts w:ascii="Arial" w:hAnsi="Arial" w:cs="Arial"/>
          <w:sz w:val="24"/>
          <w:szCs w:val="24"/>
          <w:lang w:val="it-IT"/>
        </w:rPr>
        <w:t xml:space="preserve">dei </w:t>
      </w:r>
      <w:r w:rsidR="003C619D" w:rsidRPr="00A45F3A">
        <w:rPr>
          <w:rFonts w:ascii="Arial" w:hAnsi="Arial" w:cs="Arial"/>
          <w:i/>
          <w:iCs/>
          <w:sz w:val="24"/>
          <w:szCs w:val="24"/>
          <w:lang w:val="it-IT"/>
        </w:rPr>
        <w:t>C</w:t>
      </w:r>
      <w:r w:rsidR="00C93954" w:rsidRPr="00A45F3A">
        <w:rPr>
          <w:rFonts w:ascii="Arial" w:hAnsi="Arial" w:cs="Arial"/>
          <w:i/>
          <w:iCs/>
          <w:sz w:val="24"/>
          <w:szCs w:val="24"/>
          <w:lang w:val="it-IT"/>
        </w:rPr>
        <w:t xml:space="preserve">ollective </w:t>
      </w:r>
      <w:r w:rsidR="003C619D" w:rsidRPr="00A45F3A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C93954" w:rsidRPr="00A45F3A">
        <w:rPr>
          <w:rFonts w:ascii="Arial" w:hAnsi="Arial" w:cs="Arial"/>
          <w:i/>
          <w:iCs/>
          <w:sz w:val="24"/>
          <w:szCs w:val="24"/>
          <w:lang w:val="it-IT"/>
        </w:rPr>
        <w:t>rojects</w:t>
      </w:r>
      <w:r w:rsidR="00C93954" w:rsidRPr="00C93954">
        <w:rPr>
          <w:rFonts w:ascii="Arial" w:hAnsi="Arial" w:cs="Arial"/>
          <w:sz w:val="24"/>
          <w:szCs w:val="24"/>
          <w:lang w:val="it-IT"/>
        </w:rPr>
        <w:t xml:space="preserve"> sono soggetti a valutazione (</w:t>
      </w:r>
      <w:proofErr w:type="spellStart"/>
      <w:r w:rsidR="00C93954" w:rsidRPr="00C93954">
        <w:rPr>
          <w:rFonts w:ascii="Arial" w:hAnsi="Arial" w:cs="Arial"/>
          <w:sz w:val="24"/>
          <w:szCs w:val="24"/>
          <w:lang w:val="it-IT"/>
        </w:rPr>
        <w:t>grading</w:t>
      </w:r>
      <w:proofErr w:type="spellEnd"/>
      <w:r w:rsidR="00C93954" w:rsidRPr="00C93954">
        <w:rPr>
          <w:rFonts w:ascii="Arial" w:hAnsi="Arial" w:cs="Arial"/>
          <w:sz w:val="24"/>
          <w:szCs w:val="24"/>
          <w:lang w:val="it-IT"/>
        </w:rPr>
        <w:t>) sia da parte d</w:t>
      </w:r>
      <w:r w:rsidR="00AD58EA">
        <w:rPr>
          <w:rFonts w:ascii="Arial" w:hAnsi="Arial" w:cs="Arial"/>
          <w:sz w:val="24"/>
          <w:szCs w:val="24"/>
          <w:lang w:val="it-IT"/>
        </w:rPr>
        <w:t xml:space="preserve">el responsabile </w:t>
      </w:r>
      <w:proofErr w:type="spellStart"/>
      <w:r w:rsidR="00C93954" w:rsidRPr="00C93954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C93954" w:rsidRPr="00C93954">
        <w:rPr>
          <w:rFonts w:ascii="Arial" w:hAnsi="Arial" w:cs="Arial"/>
          <w:sz w:val="24"/>
          <w:szCs w:val="24"/>
          <w:lang w:val="it-IT"/>
        </w:rPr>
        <w:t xml:space="preserve"> che dei tutor aziendali</w:t>
      </w:r>
      <w:r w:rsidR="00C93954">
        <w:rPr>
          <w:rFonts w:ascii="Arial" w:hAnsi="Arial" w:cs="Arial"/>
          <w:sz w:val="24"/>
          <w:szCs w:val="24"/>
          <w:lang w:val="it-IT"/>
        </w:rPr>
        <w:t xml:space="preserve"> che seguono i lavori di gruppo.</w:t>
      </w:r>
    </w:p>
    <w:p w14:paraId="4F96E5C9" w14:textId="74972E81" w:rsidR="008059AE" w:rsidRPr="00D6067D" w:rsidRDefault="00483347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Nell'anno accademico </w:t>
      </w:r>
      <w:r w:rsidR="00C93954">
        <w:rPr>
          <w:rFonts w:ascii="Arial" w:hAnsi="Arial" w:cs="Arial"/>
          <w:sz w:val="24"/>
          <w:szCs w:val="24"/>
          <w:lang w:val="it-IT"/>
        </w:rPr>
        <w:t>appena trascorso (</w:t>
      </w:r>
      <w:r w:rsidRPr="00D6067D">
        <w:rPr>
          <w:rFonts w:ascii="Arial" w:hAnsi="Arial" w:cs="Arial"/>
          <w:sz w:val="24"/>
          <w:szCs w:val="24"/>
          <w:lang w:val="it-IT"/>
        </w:rPr>
        <w:t>202</w:t>
      </w:r>
      <w:r w:rsidR="00990737">
        <w:rPr>
          <w:rFonts w:ascii="Arial" w:hAnsi="Arial" w:cs="Arial"/>
          <w:sz w:val="24"/>
          <w:szCs w:val="24"/>
          <w:lang w:val="it-IT"/>
        </w:rPr>
        <w:t>2</w:t>
      </w:r>
      <w:r w:rsidRPr="00D6067D">
        <w:rPr>
          <w:rFonts w:ascii="Arial" w:hAnsi="Arial" w:cs="Arial"/>
          <w:sz w:val="24"/>
          <w:szCs w:val="24"/>
          <w:lang w:val="it-IT"/>
        </w:rPr>
        <w:t>/2</w:t>
      </w:r>
      <w:r w:rsidR="0057744B">
        <w:rPr>
          <w:rFonts w:ascii="Arial" w:hAnsi="Arial" w:cs="Arial"/>
          <w:sz w:val="24"/>
          <w:szCs w:val="24"/>
          <w:lang w:val="it-IT"/>
        </w:rPr>
        <w:t>02</w:t>
      </w:r>
      <w:r w:rsidR="00990737">
        <w:rPr>
          <w:rFonts w:ascii="Arial" w:hAnsi="Arial" w:cs="Arial"/>
          <w:sz w:val="24"/>
          <w:szCs w:val="24"/>
          <w:lang w:val="it-IT"/>
        </w:rPr>
        <w:t>3</w:t>
      </w:r>
      <w:r w:rsidR="00C93954">
        <w:rPr>
          <w:rFonts w:ascii="Arial" w:hAnsi="Arial" w:cs="Arial"/>
          <w:sz w:val="24"/>
          <w:szCs w:val="24"/>
          <w:lang w:val="it-IT"/>
        </w:rPr>
        <w:t>)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oltre 2</w:t>
      </w:r>
      <w:r w:rsidR="00990737">
        <w:rPr>
          <w:rFonts w:ascii="Arial" w:hAnsi="Arial" w:cs="Arial"/>
          <w:sz w:val="24"/>
          <w:szCs w:val="24"/>
          <w:lang w:val="it-IT"/>
        </w:rPr>
        <w:t>8</w:t>
      </w:r>
      <w:r w:rsidRPr="00D6067D">
        <w:rPr>
          <w:rFonts w:ascii="Arial" w:hAnsi="Arial" w:cs="Arial"/>
          <w:sz w:val="24"/>
          <w:szCs w:val="24"/>
          <w:lang w:val="it-IT"/>
        </w:rPr>
        <w:t>0 studenti del Bachelor in Management (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BSc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) hanno partecipato a </w:t>
      </w:r>
      <w:r w:rsidR="00990737">
        <w:rPr>
          <w:rFonts w:ascii="Arial" w:hAnsi="Arial" w:cs="Arial"/>
          <w:sz w:val="24"/>
          <w:szCs w:val="24"/>
          <w:lang w:val="it-IT"/>
        </w:rPr>
        <w:t>5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0 </w:t>
      </w:r>
      <w:proofErr w:type="spellStart"/>
      <w:r w:rsidR="00C93954" w:rsidRPr="004F5635">
        <w:rPr>
          <w:rFonts w:ascii="Arial" w:hAnsi="Arial" w:cs="Arial"/>
          <w:i/>
          <w:iCs/>
          <w:sz w:val="24"/>
          <w:szCs w:val="24"/>
          <w:lang w:val="it-IT"/>
        </w:rPr>
        <w:t>collective</w:t>
      </w:r>
      <w:proofErr w:type="spellEnd"/>
      <w:r w:rsidR="00C93954" w:rsidRPr="004F5635">
        <w:rPr>
          <w:rFonts w:ascii="Arial" w:hAnsi="Arial" w:cs="Arial"/>
          <w:i/>
          <w:iCs/>
          <w:sz w:val="24"/>
          <w:szCs w:val="24"/>
          <w:lang w:val="it-IT"/>
        </w:rPr>
        <w:t xml:space="preserve"> projects</w:t>
      </w:r>
      <w:r w:rsidRPr="00D6067D">
        <w:rPr>
          <w:rFonts w:ascii="Arial" w:hAnsi="Arial" w:cs="Arial"/>
          <w:sz w:val="24"/>
          <w:szCs w:val="24"/>
          <w:lang w:val="it-IT"/>
        </w:rPr>
        <w:t>, grazie a</w:t>
      </w:r>
      <w:r w:rsidR="00462449">
        <w:rPr>
          <w:rFonts w:ascii="Arial" w:hAnsi="Arial" w:cs="Arial"/>
          <w:sz w:val="24"/>
          <w:szCs w:val="24"/>
          <w:lang w:val="it-IT"/>
        </w:rPr>
        <w:t xml:space="preserve">lla collaborazione </w:t>
      </w:r>
      <w:r w:rsidRPr="00D6067D">
        <w:rPr>
          <w:rFonts w:ascii="Arial" w:hAnsi="Arial" w:cs="Arial"/>
          <w:sz w:val="24"/>
          <w:szCs w:val="24"/>
          <w:lang w:val="it-IT"/>
        </w:rPr>
        <w:t>con Reseau Entreprendre</w:t>
      </w:r>
      <w:r w:rsidR="00E000C9">
        <w:rPr>
          <w:rFonts w:ascii="Arial" w:hAnsi="Arial" w:cs="Arial"/>
          <w:sz w:val="24"/>
          <w:szCs w:val="24"/>
          <w:lang w:val="it-IT"/>
        </w:rPr>
        <w:t xml:space="preserve"> Piemonte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, una business community di oltre 14.000 imprenditori europei. Gli studenti </w:t>
      </w:r>
      <w:r w:rsidR="00C93954">
        <w:rPr>
          <w:rFonts w:ascii="Arial" w:hAnsi="Arial" w:cs="Arial"/>
          <w:sz w:val="24"/>
          <w:szCs w:val="24"/>
          <w:lang w:val="it-IT"/>
        </w:rPr>
        <w:t xml:space="preserve">di ciascun gruppo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hanno collaborato con </w:t>
      </w:r>
      <w:r w:rsidR="007616C5">
        <w:rPr>
          <w:rFonts w:ascii="Arial" w:hAnsi="Arial" w:cs="Arial"/>
          <w:sz w:val="24"/>
          <w:szCs w:val="24"/>
          <w:lang w:val="it-IT"/>
        </w:rPr>
        <w:t>50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aziende ed istituzioni</w:t>
      </w:r>
      <w:r w:rsidR="007616C5">
        <w:rPr>
          <w:rFonts w:ascii="Arial" w:hAnsi="Arial" w:cs="Arial"/>
          <w:sz w:val="24"/>
          <w:szCs w:val="24"/>
          <w:lang w:val="it-IT"/>
        </w:rPr>
        <w:t>, principalmente localizzate all’interno</w:t>
      </w:r>
      <w:r w:rsidR="00A45F3A">
        <w:rPr>
          <w:rFonts w:ascii="Arial" w:hAnsi="Arial" w:cs="Arial"/>
          <w:sz w:val="24"/>
          <w:szCs w:val="24"/>
          <w:lang w:val="it-IT"/>
        </w:rPr>
        <w:t xml:space="preserve"> </w:t>
      </w:r>
      <w:r w:rsidR="007616C5">
        <w:rPr>
          <w:rFonts w:ascii="Arial" w:hAnsi="Arial" w:cs="Arial"/>
          <w:sz w:val="24"/>
          <w:szCs w:val="24"/>
          <w:lang w:val="it-IT"/>
        </w:rPr>
        <w:t>dell’ecosistema</w:t>
      </w:r>
      <w:r w:rsidR="001213E5">
        <w:rPr>
          <w:rFonts w:ascii="Arial" w:hAnsi="Arial" w:cs="Arial"/>
          <w:sz w:val="24"/>
          <w:szCs w:val="24"/>
          <w:lang w:val="it-IT"/>
        </w:rPr>
        <w:t xml:space="preserve"> Torinese e Piemontese</w:t>
      </w:r>
      <w:r w:rsidRPr="00D6067D">
        <w:rPr>
          <w:rFonts w:ascii="Arial" w:hAnsi="Arial" w:cs="Arial"/>
          <w:sz w:val="24"/>
          <w:szCs w:val="24"/>
          <w:lang w:val="it-IT"/>
        </w:rPr>
        <w:t>,</w:t>
      </w:r>
      <w:r w:rsidR="00035067">
        <w:rPr>
          <w:rFonts w:ascii="Arial" w:hAnsi="Arial" w:cs="Arial"/>
          <w:sz w:val="24"/>
          <w:szCs w:val="24"/>
          <w:lang w:val="it-IT"/>
        </w:rPr>
        <w:t xml:space="preserve"> </w:t>
      </w:r>
      <w:r w:rsidR="004F5635">
        <w:rPr>
          <w:rFonts w:ascii="Arial" w:hAnsi="Arial" w:cs="Arial"/>
          <w:sz w:val="24"/>
          <w:szCs w:val="24"/>
          <w:lang w:val="it-IT"/>
        </w:rPr>
        <w:t>ma anche</w:t>
      </w:r>
      <w:r w:rsidR="00035067">
        <w:rPr>
          <w:rFonts w:ascii="Arial" w:hAnsi="Arial" w:cs="Arial"/>
          <w:sz w:val="24"/>
          <w:szCs w:val="24"/>
          <w:lang w:val="it-IT"/>
        </w:rPr>
        <w:t xml:space="preserve"> provenienti da altre regioni d’Italia,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C93954">
        <w:rPr>
          <w:rFonts w:ascii="Arial" w:hAnsi="Arial" w:cs="Arial"/>
          <w:sz w:val="24"/>
          <w:szCs w:val="24"/>
          <w:lang w:val="it-IT"/>
        </w:rPr>
        <w:t>con l’obiettivo di</w:t>
      </w:r>
      <w:r w:rsidR="00C93954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Pr="00D6067D">
        <w:rPr>
          <w:rFonts w:ascii="Arial" w:hAnsi="Arial" w:cs="Arial"/>
          <w:sz w:val="24"/>
          <w:szCs w:val="24"/>
          <w:lang w:val="it-IT"/>
        </w:rPr>
        <w:t>creare</w:t>
      </w:r>
      <w:r w:rsidR="001213E5">
        <w:rPr>
          <w:rFonts w:ascii="Arial" w:hAnsi="Arial" w:cs="Arial"/>
          <w:sz w:val="24"/>
          <w:szCs w:val="24"/>
          <w:lang w:val="it-IT"/>
        </w:rPr>
        <w:t xml:space="preserve"> </w:t>
      </w:r>
      <w:r w:rsidR="008B308C">
        <w:rPr>
          <w:rFonts w:ascii="Arial" w:hAnsi="Arial" w:cs="Arial"/>
          <w:sz w:val="24"/>
          <w:szCs w:val="24"/>
          <w:lang w:val="it-IT"/>
        </w:rPr>
        <w:t>“social welfare”</w:t>
      </w:r>
      <w:r w:rsidR="001213E5">
        <w:rPr>
          <w:rFonts w:ascii="Arial" w:hAnsi="Arial" w:cs="Arial"/>
          <w:sz w:val="24"/>
          <w:szCs w:val="24"/>
          <w:lang w:val="it-IT"/>
        </w:rPr>
        <w:t xml:space="preserve"> e diffondere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8B308C">
        <w:rPr>
          <w:rFonts w:ascii="Arial" w:hAnsi="Arial" w:cs="Arial"/>
          <w:sz w:val="24"/>
          <w:szCs w:val="24"/>
          <w:lang w:val="it-IT"/>
        </w:rPr>
        <w:t>innovazione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in segmenti </w:t>
      </w:r>
      <w:r w:rsidR="008B308C">
        <w:rPr>
          <w:rFonts w:ascii="Arial" w:hAnsi="Arial" w:cs="Arial"/>
          <w:sz w:val="24"/>
          <w:szCs w:val="24"/>
          <w:lang w:val="it-IT"/>
        </w:rPr>
        <w:t xml:space="preserve">ad alto impatto sociale, quali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la salute e il benessere fisico, </w:t>
      </w:r>
      <w:r w:rsidRPr="00D6067D">
        <w:rPr>
          <w:rFonts w:ascii="Arial" w:hAnsi="Arial" w:cs="Arial"/>
          <w:sz w:val="24"/>
          <w:szCs w:val="24"/>
          <w:lang w:val="it-IT"/>
        </w:rPr>
        <w:lastRenderedPageBreak/>
        <w:t xml:space="preserve">l'agricoltura sociale, l'istruzione e la formazione, </w:t>
      </w:r>
      <w:r w:rsidR="008B308C">
        <w:rPr>
          <w:rFonts w:ascii="Arial" w:hAnsi="Arial" w:cs="Arial"/>
          <w:sz w:val="24"/>
          <w:szCs w:val="24"/>
          <w:lang w:val="it-IT"/>
        </w:rPr>
        <w:t>l</w:t>
      </w:r>
      <w:r w:rsidRPr="00D6067D">
        <w:rPr>
          <w:rFonts w:ascii="Arial" w:hAnsi="Arial" w:cs="Arial"/>
          <w:sz w:val="24"/>
          <w:szCs w:val="24"/>
          <w:lang w:val="it-IT"/>
        </w:rPr>
        <w:t>'accesso ai servizi, l'edilizia sociale, e l'efficienza energetica.</w:t>
      </w:r>
    </w:p>
    <w:p w14:paraId="619597FF" w14:textId="52E36C83" w:rsidR="00C93954" w:rsidRDefault="00A45F3A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Nel</w:t>
      </w:r>
      <w:r w:rsidR="000B1E9B" w:rsidRPr="00D6067D">
        <w:rPr>
          <w:rFonts w:ascii="Arial" w:hAnsi="Arial" w:cs="Arial"/>
          <w:sz w:val="24"/>
          <w:szCs w:val="24"/>
          <w:lang w:val="it-IT"/>
        </w:rPr>
        <w:t>l’anno accademico 202</w:t>
      </w:r>
      <w:r w:rsidR="007616C5">
        <w:rPr>
          <w:rFonts w:ascii="Arial" w:hAnsi="Arial" w:cs="Arial"/>
          <w:sz w:val="24"/>
          <w:szCs w:val="24"/>
          <w:lang w:val="it-IT"/>
        </w:rPr>
        <w:t>3</w:t>
      </w:r>
      <w:r w:rsidR="000B1E9B" w:rsidRPr="00D6067D">
        <w:rPr>
          <w:rFonts w:ascii="Arial" w:hAnsi="Arial" w:cs="Arial"/>
          <w:sz w:val="24"/>
          <w:szCs w:val="24"/>
          <w:lang w:val="it-IT"/>
        </w:rPr>
        <w:t>/2</w:t>
      </w:r>
      <w:r w:rsidR="007616C5">
        <w:rPr>
          <w:rFonts w:ascii="Arial" w:hAnsi="Arial" w:cs="Arial"/>
          <w:sz w:val="24"/>
          <w:szCs w:val="24"/>
          <w:lang w:val="it-IT"/>
        </w:rPr>
        <w:t>4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 il campus </w:t>
      </w:r>
      <w:proofErr w:type="spellStart"/>
      <w:r w:rsidR="008B308C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8B308C">
        <w:rPr>
          <w:rFonts w:ascii="Arial" w:hAnsi="Arial" w:cs="Arial"/>
          <w:sz w:val="24"/>
          <w:szCs w:val="24"/>
          <w:lang w:val="it-IT"/>
        </w:rPr>
        <w:t xml:space="preserve"> di T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orino </w:t>
      </w:r>
      <w:r w:rsidR="008B308C" w:rsidRPr="00D6067D">
        <w:rPr>
          <w:rFonts w:ascii="Arial" w:hAnsi="Arial" w:cs="Arial"/>
          <w:sz w:val="24"/>
          <w:szCs w:val="24"/>
          <w:lang w:val="it-IT"/>
        </w:rPr>
        <w:t>ospiterà</w:t>
      </w:r>
      <w:r>
        <w:rPr>
          <w:rFonts w:ascii="Arial" w:hAnsi="Arial" w:cs="Arial"/>
          <w:sz w:val="24"/>
          <w:szCs w:val="24"/>
          <w:lang w:val="it-IT"/>
        </w:rPr>
        <w:t xml:space="preserve"> al secondo anno del </w:t>
      </w:r>
      <w:r w:rsidRPr="00D6067D">
        <w:rPr>
          <w:rFonts w:ascii="Arial" w:hAnsi="Arial" w:cs="Arial"/>
          <w:sz w:val="24"/>
          <w:szCs w:val="24"/>
          <w:lang w:val="it-IT"/>
        </w:rPr>
        <w:t>Bachelor in Management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875D79">
        <w:rPr>
          <w:rFonts w:ascii="Arial" w:hAnsi="Arial" w:cs="Arial"/>
          <w:sz w:val="24"/>
          <w:szCs w:val="24"/>
          <w:lang w:val="it-IT"/>
        </w:rPr>
        <w:t>circa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7616C5">
        <w:rPr>
          <w:rFonts w:ascii="Arial" w:hAnsi="Arial" w:cs="Arial"/>
          <w:sz w:val="24"/>
          <w:szCs w:val="24"/>
          <w:lang w:val="it-IT"/>
        </w:rPr>
        <w:t>33</w:t>
      </w:r>
      <w:r w:rsidR="00E000C9">
        <w:rPr>
          <w:rFonts w:ascii="Arial" w:hAnsi="Arial" w:cs="Arial"/>
          <w:sz w:val="24"/>
          <w:szCs w:val="24"/>
          <w:lang w:val="it-IT"/>
        </w:rPr>
        <w:t>0</w:t>
      </w:r>
      <w:r w:rsidR="00E000C9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studenti </w:t>
      </w:r>
      <w:r>
        <w:rPr>
          <w:rFonts w:ascii="Arial" w:hAnsi="Arial" w:cs="Arial"/>
          <w:sz w:val="24"/>
          <w:szCs w:val="24"/>
          <w:lang w:val="it-IT"/>
        </w:rPr>
        <w:t>provenienti da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 40 </w:t>
      </w:r>
      <w:r w:rsidR="008B308C" w:rsidRPr="00D6067D">
        <w:rPr>
          <w:rFonts w:ascii="Arial" w:hAnsi="Arial" w:cs="Arial"/>
          <w:sz w:val="24"/>
          <w:szCs w:val="24"/>
          <w:lang w:val="it-IT"/>
        </w:rPr>
        <w:t>nazionalità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 diverse</w:t>
      </w:r>
      <w:r>
        <w:rPr>
          <w:rFonts w:ascii="Arial" w:hAnsi="Arial" w:cs="Arial"/>
          <w:sz w:val="24"/>
          <w:szCs w:val="24"/>
          <w:lang w:val="it-IT"/>
        </w:rPr>
        <w:t xml:space="preserve">. SI prevede che gli studenti </w:t>
      </w:r>
      <w:r w:rsidR="003C619D">
        <w:rPr>
          <w:rFonts w:ascii="Arial" w:hAnsi="Arial" w:cs="Arial"/>
          <w:sz w:val="24"/>
          <w:szCs w:val="24"/>
          <w:lang w:val="it-IT"/>
        </w:rPr>
        <w:t xml:space="preserve">parteciperanno a </w:t>
      </w:r>
      <w:r w:rsidR="00875D79">
        <w:rPr>
          <w:rFonts w:ascii="Arial" w:hAnsi="Arial" w:cs="Arial"/>
          <w:sz w:val="24"/>
          <w:szCs w:val="24"/>
          <w:lang w:val="it-IT"/>
        </w:rPr>
        <w:t>circa</w:t>
      </w:r>
      <w:r w:rsidR="003C619D">
        <w:rPr>
          <w:rFonts w:ascii="Arial" w:hAnsi="Arial" w:cs="Arial"/>
          <w:sz w:val="24"/>
          <w:szCs w:val="24"/>
          <w:lang w:val="it-IT"/>
        </w:rPr>
        <w:t xml:space="preserve"> </w:t>
      </w:r>
      <w:r w:rsidR="00AD7701">
        <w:rPr>
          <w:rFonts w:ascii="Arial" w:hAnsi="Arial" w:cs="Arial"/>
          <w:sz w:val="24"/>
          <w:szCs w:val="24"/>
          <w:lang w:val="it-IT"/>
        </w:rPr>
        <w:t>60</w:t>
      </w:r>
      <w:r w:rsidR="003C619D">
        <w:rPr>
          <w:rFonts w:ascii="Arial" w:hAnsi="Arial" w:cs="Arial"/>
          <w:sz w:val="24"/>
          <w:szCs w:val="24"/>
          <w:lang w:val="it-IT"/>
        </w:rPr>
        <w:t xml:space="preserve"> </w:t>
      </w:r>
      <w:r w:rsidR="003C619D" w:rsidRPr="004F5635">
        <w:rPr>
          <w:rFonts w:ascii="Arial" w:hAnsi="Arial" w:cs="Arial"/>
          <w:i/>
          <w:iCs/>
          <w:sz w:val="24"/>
          <w:szCs w:val="24"/>
          <w:lang w:val="it-IT"/>
        </w:rPr>
        <w:t>Collective Projects</w:t>
      </w:r>
      <w:r w:rsidR="000B1E9B" w:rsidRPr="00D6067D">
        <w:rPr>
          <w:rFonts w:ascii="Arial" w:hAnsi="Arial" w:cs="Arial"/>
          <w:sz w:val="24"/>
          <w:szCs w:val="24"/>
          <w:lang w:val="it-IT"/>
        </w:rPr>
        <w:t xml:space="preserve">. </w:t>
      </w:r>
      <w:r w:rsidR="008B308C">
        <w:rPr>
          <w:rFonts w:ascii="Arial" w:hAnsi="Arial" w:cs="Arial"/>
          <w:sz w:val="24"/>
          <w:szCs w:val="24"/>
          <w:lang w:val="it-IT"/>
        </w:rPr>
        <w:t xml:space="preserve">Pertanto, il campus di Torino di </w:t>
      </w:r>
      <w:proofErr w:type="spellStart"/>
      <w:r w:rsidR="00483347"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8B308C">
        <w:rPr>
          <w:rFonts w:ascii="Arial" w:hAnsi="Arial" w:cs="Arial"/>
          <w:sz w:val="24"/>
          <w:szCs w:val="24"/>
          <w:lang w:val="it-IT"/>
        </w:rPr>
        <w:t xml:space="preserve"> B</w:t>
      </w:r>
      <w:r w:rsidR="00E000C9">
        <w:rPr>
          <w:rFonts w:ascii="Arial" w:hAnsi="Arial" w:cs="Arial"/>
          <w:sz w:val="24"/>
          <w:szCs w:val="24"/>
          <w:lang w:val="it-IT"/>
        </w:rPr>
        <w:t>usiness School</w:t>
      </w:r>
      <w:r w:rsidR="00440138">
        <w:rPr>
          <w:rFonts w:ascii="Arial" w:hAnsi="Arial" w:cs="Arial"/>
          <w:sz w:val="24"/>
          <w:szCs w:val="24"/>
          <w:lang w:val="it-IT"/>
        </w:rPr>
        <w:t>,</w:t>
      </w:r>
      <w:r w:rsidR="00C93954">
        <w:rPr>
          <w:rFonts w:ascii="Arial" w:hAnsi="Arial" w:cs="Arial"/>
          <w:sz w:val="24"/>
          <w:szCs w:val="24"/>
          <w:lang w:val="it-IT"/>
        </w:rPr>
        <w:t xml:space="preserve"> in collaborazione con Reseau Entreprendre Piemonte</w:t>
      </w:r>
      <w:r w:rsidR="00440138">
        <w:rPr>
          <w:rFonts w:ascii="Arial" w:hAnsi="Arial" w:cs="Arial"/>
          <w:sz w:val="24"/>
          <w:szCs w:val="24"/>
          <w:lang w:val="it-IT"/>
        </w:rPr>
        <w:t>,</w:t>
      </w:r>
      <w:r w:rsidR="00483347" w:rsidRPr="00D6067D">
        <w:rPr>
          <w:rFonts w:ascii="Arial" w:hAnsi="Arial" w:cs="Arial"/>
          <w:sz w:val="24"/>
          <w:szCs w:val="24"/>
          <w:lang w:val="it-IT"/>
        </w:rPr>
        <w:t xml:space="preserve"> invita aziende e</w:t>
      </w:r>
      <w:r w:rsidR="008B308C">
        <w:rPr>
          <w:rFonts w:ascii="Arial" w:hAnsi="Arial" w:cs="Arial"/>
          <w:sz w:val="24"/>
          <w:szCs w:val="24"/>
          <w:lang w:val="it-IT"/>
        </w:rPr>
        <w:t>d</w:t>
      </w:r>
      <w:r w:rsidR="00483347" w:rsidRPr="00D6067D">
        <w:rPr>
          <w:rFonts w:ascii="Arial" w:hAnsi="Arial" w:cs="Arial"/>
          <w:sz w:val="24"/>
          <w:szCs w:val="24"/>
          <w:lang w:val="it-IT"/>
        </w:rPr>
        <w:t xml:space="preserve"> istituzioni interessate </w:t>
      </w:r>
      <w:r w:rsidR="008B308C">
        <w:rPr>
          <w:rFonts w:ascii="Arial" w:hAnsi="Arial" w:cs="Arial"/>
          <w:sz w:val="24"/>
          <w:szCs w:val="24"/>
          <w:lang w:val="it-IT"/>
        </w:rPr>
        <w:t xml:space="preserve">a </w:t>
      </w:r>
      <w:r w:rsidR="00C93954">
        <w:rPr>
          <w:rFonts w:ascii="Arial" w:hAnsi="Arial" w:cs="Arial"/>
          <w:sz w:val="24"/>
          <w:szCs w:val="24"/>
          <w:lang w:val="it-IT"/>
        </w:rPr>
        <w:t>collaborare alla realizzazione di</w:t>
      </w:r>
      <w:r w:rsidR="00483347" w:rsidRPr="00D6067D">
        <w:rPr>
          <w:rFonts w:ascii="Arial" w:hAnsi="Arial" w:cs="Arial"/>
          <w:sz w:val="24"/>
          <w:szCs w:val="24"/>
          <w:lang w:val="it-IT"/>
        </w:rPr>
        <w:t xml:space="preserve"> questa in</w:t>
      </w:r>
      <w:r w:rsidR="007E31B5" w:rsidRPr="00D6067D">
        <w:rPr>
          <w:rFonts w:ascii="Arial" w:hAnsi="Arial" w:cs="Arial"/>
          <w:sz w:val="24"/>
          <w:szCs w:val="24"/>
          <w:lang w:val="it-IT"/>
        </w:rPr>
        <w:t>iziativa</w:t>
      </w:r>
      <w:r w:rsidR="008B308C">
        <w:rPr>
          <w:rFonts w:ascii="Arial" w:hAnsi="Arial" w:cs="Arial"/>
          <w:sz w:val="24"/>
          <w:szCs w:val="24"/>
          <w:lang w:val="it-IT"/>
        </w:rPr>
        <w:t xml:space="preserve"> </w:t>
      </w:r>
      <w:r w:rsidR="008B308C" w:rsidRPr="00D6067D">
        <w:rPr>
          <w:rFonts w:ascii="Arial" w:hAnsi="Arial" w:cs="Arial"/>
          <w:sz w:val="24"/>
          <w:szCs w:val="24"/>
          <w:lang w:val="it-IT"/>
        </w:rPr>
        <w:t>a presentare la propria candidatura</w:t>
      </w:r>
      <w:r w:rsidR="008B308C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5C3925D0" w14:textId="4187FE35" w:rsidR="00C93954" w:rsidRDefault="000B1E9B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I </w:t>
      </w:r>
      <w:r w:rsidRPr="00440138">
        <w:rPr>
          <w:rFonts w:ascii="Arial" w:hAnsi="Arial" w:cs="Arial"/>
          <w:b/>
          <w:bCs/>
          <w:sz w:val="24"/>
          <w:szCs w:val="24"/>
          <w:lang w:val="it-IT"/>
        </w:rPr>
        <w:t>vantaggi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derivanti dalla partecipazione a questa iniziativa includono</w:t>
      </w:r>
      <w:r w:rsidR="00C93954">
        <w:rPr>
          <w:rFonts w:ascii="Arial" w:hAnsi="Arial" w:cs="Arial"/>
          <w:sz w:val="24"/>
          <w:szCs w:val="24"/>
          <w:lang w:val="it-IT"/>
        </w:rPr>
        <w:t xml:space="preserve"> </w:t>
      </w:r>
      <w:r w:rsidR="00C93954" w:rsidRPr="00EB0278">
        <w:rPr>
          <w:rFonts w:ascii="Arial" w:hAnsi="Arial" w:cs="Arial"/>
          <w:sz w:val="24"/>
          <w:szCs w:val="24"/>
          <w:lang w:val="it-IT"/>
        </w:rPr>
        <w:t>la possibilità di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683BFE91" w14:textId="6B10C940" w:rsidR="00C93954" w:rsidRPr="00440138" w:rsidRDefault="000B1E9B" w:rsidP="00AD58EA">
      <w:pPr>
        <w:pStyle w:val="Paragrafoelenco"/>
        <w:numPr>
          <w:ilvl w:val="0"/>
          <w:numId w:val="13"/>
        </w:numPr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 w:rsidRPr="00440138">
        <w:rPr>
          <w:rFonts w:ascii="Arial" w:hAnsi="Arial" w:cs="Arial"/>
          <w:sz w:val="24"/>
          <w:szCs w:val="24"/>
          <w:lang w:val="it-IT"/>
        </w:rPr>
        <w:t>collaborare con un team di 6</w:t>
      </w:r>
      <w:r w:rsidR="008B308C" w:rsidRPr="00440138">
        <w:rPr>
          <w:rFonts w:ascii="Arial" w:hAnsi="Arial" w:cs="Arial"/>
          <w:sz w:val="24"/>
          <w:szCs w:val="24"/>
          <w:lang w:val="it-IT"/>
        </w:rPr>
        <w:t xml:space="preserve"> </w:t>
      </w:r>
      <w:r w:rsidRPr="00440138">
        <w:rPr>
          <w:rFonts w:ascii="Arial" w:hAnsi="Arial" w:cs="Arial"/>
          <w:sz w:val="24"/>
          <w:szCs w:val="24"/>
          <w:lang w:val="it-IT"/>
        </w:rPr>
        <w:t>/</w:t>
      </w:r>
      <w:r w:rsidR="008B308C" w:rsidRPr="00440138">
        <w:rPr>
          <w:rFonts w:ascii="Arial" w:hAnsi="Arial" w:cs="Arial"/>
          <w:sz w:val="24"/>
          <w:szCs w:val="24"/>
          <w:lang w:val="it-IT"/>
        </w:rPr>
        <w:t xml:space="preserve"> </w:t>
      </w:r>
      <w:r w:rsidRPr="00440138">
        <w:rPr>
          <w:rFonts w:ascii="Arial" w:hAnsi="Arial" w:cs="Arial"/>
          <w:sz w:val="24"/>
          <w:szCs w:val="24"/>
          <w:lang w:val="it-IT"/>
        </w:rPr>
        <w:t>7 studenti con background internazionale, altamente motivati e desiderosi di mettersi in gioco con sfide</w:t>
      </w:r>
      <w:r w:rsidR="008B308C" w:rsidRPr="00440138">
        <w:rPr>
          <w:rFonts w:ascii="Arial" w:hAnsi="Arial" w:cs="Arial"/>
          <w:sz w:val="24"/>
          <w:szCs w:val="24"/>
          <w:lang w:val="it-IT"/>
        </w:rPr>
        <w:t xml:space="preserve"> contemporanee</w:t>
      </w:r>
      <w:r w:rsidRPr="00440138">
        <w:rPr>
          <w:rFonts w:ascii="Arial" w:hAnsi="Arial" w:cs="Arial"/>
          <w:sz w:val="24"/>
          <w:szCs w:val="24"/>
          <w:lang w:val="it-IT"/>
        </w:rPr>
        <w:t xml:space="preserve"> idonee a testare le </w:t>
      </w:r>
      <w:r w:rsidR="008B308C" w:rsidRPr="00440138">
        <w:rPr>
          <w:rFonts w:ascii="Arial" w:hAnsi="Arial" w:cs="Arial"/>
          <w:sz w:val="24"/>
          <w:szCs w:val="24"/>
          <w:lang w:val="it-IT"/>
        </w:rPr>
        <w:t xml:space="preserve">loro </w:t>
      </w:r>
      <w:r w:rsidRPr="00440138">
        <w:rPr>
          <w:rFonts w:ascii="Arial" w:hAnsi="Arial" w:cs="Arial"/>
          <w:sz w:val="24"/>
          <w:szCs w:val="24"/>
          <w:lang w:val="it-IT"/>
        </w:rPr>
        <w:t xml:space="preserve">conoscenze </w:t>
      </w:r>
      <w:r w:rsidR="008B308C" w:rsidRPr="00440138">
        <w:rPr>
          <w:rFonts w:ascii="Arial" w:hAnsi="Arial" w:cs="Arial"/>
          <w:sz w:val="24"/>
          <w:szCs w:val="24"/>
          <w:lang w:val="it-IT"/>
        </w:rPr>
        <w:t>e competenze;</w:t>
      </w:r>
      <w:r w:rsidRPr="00440138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9C73509" w14:textId="754BD0A4" w:rsidR="00C93954" w:rsidRPr="00440138" w:rsidRDefault="008B308C" w:rsidP="00440138">
      <w:pPr>
        <w:pStyle w:val="Paragrafoelenco"/>
        <w:numPr>
          <w:ilvl w:val="0"/>
          <w:numId w:val="13"/>
        </w:numPr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 w:rsidRPr="00440138">
        <w:rPr>
          <w:rFonts w:ascii="Arial" w:hAnsi="Arial" w:cs="Arial"/>
          <w:sz w:val="24"/>
          <w:szCs w:val="24"/>
          <w:lang w:val="it-IT"/>
        </w:rPr>
        <w:t>disporre di 240 ore lavorate</w:t>
      </w:r>
      <w:r w:rsidR="005619B6" w:rsidRPr="00440138">
        <w:rPr>
          <w:rFonts w:ascii="Arial" w:hAnsi="Arial" w:cs="Arial"/>
          <w:sz w:val="24"/>
          <w:szCs w:val="24"/>
          <w:lang w:val="it-IT"/>
        </w:rPr>
        <w:t xml:space="preserve"> secondo la logica di reciproco scambio di valore. </w:t>
      </w:r>
    </w:p>
    <w:p w14:paraId="7D4E91E7" w14:textId="10C75543" w:rsidR="006C0C82" w:rsidRPr="00440138" w:rsidRDefault="00C93954" w:rsidP="00440138">
      <w:pPr>
        <w:pStyle w:val="Paragrafoelenco"/>
        <w:numPr>
          <w:ilvl w:val="0"/>
          <w:numId w:val="13"/>
        </w:numPr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accedere</w:t>
      </w:r>
      <w:r w:rsidR="000B1E9B" w:rsidRPr="00440138">
        <w:rPr>
          <w:rFonts w:ascii="Arial" w:hAnsi="Arial" w:cs="Arial"/>
          <w:sz w:val="24"/>
          <w:szCs w:val="24"/>
          <w:lang w:val="it-IT"/>
        </w:rPr>
        <w:t xml:space="preserve"> al network internazionale di </w:t>
      </w:r>
      <w:proofErr w:type="spellStart"/>
      <w:r w:rsidR="000B1E9B" w:rsidRPr="00440138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0B1E9B" w:rsidRPr="00440138">
        <w:rPr>
          <w:rFonts w:ascii="Arial" w:hAnsi="Arial" w:cs="Arial"/>
          <w:sz w:val="24"/>
          <w:szCs w:val="24"/>
          <w:lang w:val="it-IT"/>
        </w:rPr>
        <w:t xml:space="preserve">, </w:t>
      </w:r>
      <w:r w:rsidR="00AD7701">
        <w:rPr>
          <w:rFonts w:ascii="Arial" w:hAnsi="Arial" w:cs="Arial"/>
          <w:sz w:val="24"/>
          <w:szCs w:val="24"/>
          <w:lang w:val="it-IT"/>
        </w:rPr>
        <w:t xml:space="preserve">composto da studenti provenienti </w:t>
      </w:r>
      <w:proofErr w:type="gramStart"/>
      <w:r w:rsidR="00AD7701">
        <w:rPr>
          <w:rFonts w:ascii="Arial" w:hAnsi="Arial" w:cs="Arial"/>
          <w:sz w:val="24"/>
          <w:szCs w:val="24"/>
          <w:lang w:val="it-IT"/>
        </w:rPr>
        <w:t xml:space="preserve">da </w:t>
      </w:r>
      <w:r w:rsidR="000B1E9B" w:rsidRPr="00440138">
        <w:rPr>
          <w:rFonts w:ascii="Arial" w:hAnsi="Arial" w:cs="Arial"/>
          <w:sz w:val="24"/>
          <w:szCs w:val="24"/>
          <w:lang w:val="it-IT"/>
        </w:rPr>
        <w:t xml:space="preserve"> 120</w:t>
      </w:r>
      <w:proofErr w:type="gramEnd"/>
      <w:r w:rsidR="000B1E9B" w:rsidRPr="00440138">
        <w:rPr>
          <w:rFonts w:ascii="Arial" w:hAnsi="Arial" w:cs="Arial"/>
          <w:sz w:val="24"/>
          <w:szCs w:val="24"/>
          <w:lang w:val="it-IT"/>
        </w:rPr>
        <w:t xml:space="preserve"> nazioni</w:t>
      </w:r>
      <w:r w:rsidR="00AD7701">
        <w:rPr>
          <w:rFonts w:ascii="Arial" w:hAnsi="Arial" w:cs="Arial"/>
          <w:sz w:val="24"/>
          <w:szCs w:val="24"/>
          <w:lang w:val="it-IT"/>
        </w:rPr>
        <w:t xml:space="preserve"> e dislocati in 6 campus urbani.</w:t>
      </w:r>
    </w:p>
    <w:p w14:paraId="56D79498" w14:textId="77777777" w:rsidR="000B1E9B" w:rsidRPr="005619B6" w:rsidRDefault="000B1E9B" w:rsidP="003F614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0AB60BD" w14:textId="72DB5B87" w:rsidR="003645D8" w:rsidRPr="004F5635" w:rsidRDefault="000B1E9B" w:rsidP="003645D8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r w:rsidRPr="003645D8">
        <w:rPr>
          <w:rFonts w:ascii="Arial" w:hAnsi="Arial" w:cs="Arial"/>
          <w:b/>
          <w:bCs/>
          <w:sz w:val="24"/>
          <w:szCs w:val="24"/>
          <w:lang w:val="fr-FR"/>
        </w:rPr>
        <w:t>Descrizione</w:t>
      </w:r>
      <w:proofErr w:type="spellEnd"/>
      <w:r w:rsidRPr="003645D8">
        <w:rPr>
          <w:rFonts w:ascii="Arial" w:hAnsi="Arial" w:cs="Arial"/>
          <w:b/>
          <w:bCs/>
          <w:sz w:val="24"/>
          <w:szCs w:val="24"/>
          <w:lang w:val="fr-FR"/>
        </w:rPr>
        <w:t xml:space="preserve"> dei </w:t>
      </w:r>
      <w:r w:rsidRPr="004F563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Collective </w:t>
      </w:r>
      <w:proofErr w:type="spellStart"/>
      <w:r w:rsidRPr="004F563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Projects</w:t>
      </w:r>
      <w:proofErr w:type="spellEnd"/>
    </w:p>
    <w:p w14:paraId="6A02385B" w14:textId="77777777" w:rsidR="003645D8" w:rsidRPr="003645D8" w:rsidRDefault="003645D8" w:rsidP="003645D8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78C127F" w14:textId="2A58699D" w:rsidR="00805D24" w:rsidRPr="00D6067D" w:rsidRDefault="000B74A7" w:rsidP="003F61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0B74A7">
        <w:rPr>
          <w:rFonts w:ascii="Arial" w:hAnsi="Arial" w:cs="Arial"/>
          <w:sz w:val="24"/>
          <w:szCs w:val="24"/>
          <w:lang w:val="it-IT"/>
        </w:rPr>
        <w:t xml:space="preserve">Attività curriculare di lavoro di gruppo </w:t>
      </w:r>
      <w:r w:rsidR="005619B6">
        <w:rPr>
          <w:rFonts w:ascii="Arial" w:hAnsi="Arial" w:cs="Arial"/>
          <w:sz w:val="24"/>
          <w:szCs w:val="24"/>
          <w:lang w:val="it-IT"/>
        </w:rPr>
        <w:t>svolt</w:t>
      </w:r>
      <w:r w:rsidR="003645D8">
        <w:rPr>
          <w:rFonts w:ascii="Arial" w:hAnsi="Arial" w:cs="Arial"/>
          <w:sz w:val="24"/>
          <w:szCs w:val="24"/>
          <w:lang w:val="it-IT"/>
        </w:rPr>
        <w:t>a</w:t>
      </w:r>
      <w:r w:rsidR="005619B6">
        <w:rPr>
          <w:rFonts w:ascii="Arial" w:hAnsi="Arial" w:cs="Arial"/>
          <w:sz w:val="24"/>
          <w:szCs w:val="24"/>
          <w:lang w:val="it-IT"/>
        </w:rPr>
        <w:t xml:space="preserve"> da </w:t>
      </w:r>
      <w:r w:rsidR="00805D24" w:rsidRPr="00D6067D">
        <w:rPr>
          <w:rFonts w:ascii="Arial" w:hAnsi="Arial" w:cs="Arial"/>
          <w:sz w:val="24"/>
          <w:szCs w:val="24"/>
          <w:lang w:val="it-IT"/>
        </w:rPr>
        <w:t>studenti iscritti al secondo anno del corso di laurea in Management (</w:t>
      </w:r>
      <w:proofErr w:type="spellStart"/>
      <w:r w:rsidR="00805D24" w:rsidRPr="00D6067D">
        <w:rPr>
          <w:rFonts w:ascii="Arial" w:hAnsi="Arial" w:cs="Arial"/>
          <w:sz w:val="24"/>
          <w:szCs w:val="24"/>
          <w:lang w:val="it-IT"/>
        </w:rPr>
        <w:t>BSc</w:t>
      </w:r>
      <w:proofErr w:type="spellEnd"/>
      <w:r w:rsidR="00805D24" w:rsidRPr="00D6067D">
        <w:rPr>
          <w:rFonts w:ascii="Arial" w:hAnsi="Arial" w:cs="Arial"/>
          <w:sz w:val="24"/>
          <w:szCs w:val="24"/>
          <w:lang w:val="it-IT"/>
        </w:rPr>
        <w:t xml:space="preserve">) </w:t>
      </w:r>
      <w:r w:rsidR="00AD7701">
        <w:rPr>
          <w:rFonts w:ascii="Arial" w:hAnsi="Arial" w:cs="Arial"/>
          <w:sz w:val="24"/>
          <w:szCs w:val="24"/>
          <w:lang w:val="it-IT"/>
        </w:rPr>
        <w:t>presso</w:t>
      </w:r>
      <w:r w:rsidR="00805D24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05D24"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805D24" w:rsidRPr="00D6067D">
        <w:rPr>
          <w:rFonts w:ascii="Arial" w:hAnsi="Arial" w:cs="Arial"/>
          <w:sz w:val="24"/>
          <w:szCs w:val="24"/>
          <w:lang w:val="it-IT"/>
        </w:rPr>
        <w:t xml:space="preserve"> Business School.</w:t>
      </w:r>
    </w:p>
    <w:p w14:paraId="074297F3" w14:textId="6242026C" w:rsidR="000B74A7" w:rsidRPr="000B74A7" w:rsidRDefault="000B74A7" w:rsidP="000B74A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440138">
        <w:rPr>
          <w:rFonts w:ascii="Arial" w:hAnsi="Arial" w:cs="Arial"/>
          <w:sz w:val="24"/>
          <w:szCs w:val="24"/>
          <w:lang w:val="it-IT"/>
        </w:rPr>
        <w:t xml:space="preserve">I </w:t>
      </w:r>
      <w:proofErr w:type="spellStart"/>
      <w:r w:rsidRPr="004F5635">
        <w:rPr>
          <w:rFonts w:ascii="Arial" w:hAnsi="Arial" w:cs="Arial"/>
          <w:i/>
          <w:iCs/>
          <w:sz w:val="24"/>
          <w:szCs w:val="24"/>
          <w:lang w:val="it-IT"/>
        </w:rPr>
        <w:t>collective</w:t>
      </w:r>
      <w:proofErr w:type="spellEnd"/>
      <w:r w:rsidRPr="004F5635">
        <w:rPr>
          <w:rFonts w:ascii="Arial" w:hAnsi="Arial" w:cs="Arial"/>
          <w:i/>
          <w:iCs/>
          <w:sz w:val="24"/>
          <w:szCs w:val="24"/>
          <w:lang w:val="it-IT"/>
        </w:rPr>
        <w:t xml:space="preserve"> projects</w:t>
      </w:r>
      <w:r w:rsidRPr="00440138">
        <w:rPr>
          <w:rFonts w:ascii="Arial" w:hAnsi="Arial" w:cs="Arial"/>
          <w:sz w:val="24"/>
          <w:szCs w:val="24"/>
          <w:lang w:val="it-IT"/>
        </w:rPr>
        <w:t xml:space="preserve"> affiancano un’azienda/istituzione target nella risoluzione di un problema di business/strategico reale</w:t>
      </w:r>
      <w:r w:rsidR="00BB36B7">
        <w:rPr>
          <w:rFonts w:ascii="Arial" w:hAnsi="Arial" w:cs="Arial"/>
          <w:sz w:val="24"/>
          <w:szCs w:val="24"/>
          <w:lang w:val="it-IT"/>
        </w:rPr>
        <w:t>.</w:t>
      </w:r>
    </w:p>
    <w:p w14:paraId="3FF51270" w14:textId="6CAE86F8" w:rsidR="00805D24" w:rsidRPr="00D6067D" w:rsidRDefault="00805D24" w:rsidP="003F61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Gli studenti svolgono attività </w:t>
      </w:r>
      <w:r w:rsidR="00AD7701">
        <w:rPr>
          <w:rFonts w:ascii="Arial" w:hAnsi="Arial" w:cs="Arial"/>
          <w:sz w:val="24"/>
          <w:szCs w:val="24"/>
          <w:lang w:val="it-IT"/>
        </w:rPr>
        <w:t>analitico-operative quali, ad esempio,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analisi dei dati, analisi di mercato,</w:t>
      </w:r>
      <w:r w:rsidR="005619B6">
        <w:rPr>
          <w:rFonts w:ascii="Arial" w:hAnsi="Arial" w:cs="Arial"/>
          <w:sz w:val="24"/>
          <w:szCs w:val="24"/>
          <w:lang w:val="it-IT"/>
        </w:rPr>
        <w:t xml:space="preserve">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web 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analytics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>, redazione di materiale promozionale.</w:t>
      </w:r>
    </w:p>
    <w:p w14:paraId="7728A21B" w14:textId="413C02B2" w:rsidR="00805D24" w:rsidRPr="00440138" w:rsidRDefault="000B74A7" w:rsidP="00AD58E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0B74A7">
        <w:rPr>
          <w:rFonts w:ascii="Arial" w:hAnsi="Arial" w:cs="Arial"/>
          <w:sz w:val="24"/>
          <w:szCs w:val="24"/>
          <w:lang w:val="it-IT"/>
        </w:rPr>
        <w:t xml:space="preserve">I risultati delle analisi derivanti dai </w:t>
      </w:r>
      <w:proofErr w:type="spellStart"/>
      <w:r w:rsidRPr="004F5635">
        <w:rPr>
          <w:rFonts w:ascii="Arial" w:hAnsi="Arial" w:cs="Arial"/>
          <w:i/>
          <w:iCs/>
          <w:sz w:val="24"/>
          <w:szCs w:val="24"/>
          <w:lang w:val="it-IT"/>
        </w:rPr>
        <w:t>collective</w:t>
      </w:r>
      <w:proofErr w:type="spellEnd"/>
      <w:r w:rsidRPr="004F5635">
        <w:rPr>
          <w:rFonts w:ascii="Arial" w:hAnsi="Arial" w:cs="Arial"/>
          <w:i/>
          <w:iCs/>
          <w:sz w:val="24"/>
          <w:szCs w:val="24"/>
          <w:lang w:val="it-IT"/>
        </w:rPr>
        <w:t xml:space="preserve"> projects</w:t>
      </w:r>
      <w:r w:rsidRPr="000B74A7">
        <w:rPr>
          <w:rFonts w:ascii="Arial" w:hAnsi="Arial" w:cs="Arial"/>
          <w:sz w:val="24"/>
          <w:szCs w:val="24"/>
          <w:lang w:val="it-IT"/>
        </w:rPr>
        <w:t xml:space="preserve"> </w:t>
      </w:r>
      <w:r w:rsidRPr="00AD58EA">
        <w:rPr>
          <w:rFonts w:ascii="Arial" w:hAnsi="Arial" w:cs="Arial"/>
          <w:sz w:val="24"/>
          <w:szCs w:val="24"/>
          <w:lang w:val="it-IT"/>
        </w:rPr>
        <w:t xml:space="preserve">sono </w:t>
      </w:r>
      <w:r w:rsidRPr="00440138">
        <w:rPr>
          <w:rFonts w:ascii="Arial" w:hAnsi="Arial" w:cs="Arial"/>
          <w:sz w:val="24"/>
          <w:szCs w:val="24"/>
          <w:lang w:val="it-IT"/>
        </w:rPr>
        <w:t>soggetti</w:t>
      </w:r>
      <w:r w:rsidRPr="00AD58EA">
        <w:rPr>
          <w:rFonts w:ascii="Arial" w:hAnsi="Arial" w:cs="Arial"/>
          <w:sz w:val="24"/>
          <w:szCs w:val="24"/>
          <w:lang w:val="it-IT"/>
        </w:rPr>
        <w:t xml:space="preserve"> a </w:t>
      </w:r>
      <w:r w:rsidRPr="00440138">
        <w:rPr>
          <w:rFonts w:ascii="Arial" w:hAnsi="Arial" w:cs="Arial"/>
          <w:sz w:val="24"/>
          <w:szCs w:val="24"/>
          <w:lang w:val="it-IT"/>
        </w:rPr>
        <w:t>valutazione</w:t>
      </w:r>
      <w:r w:rsidRPr="000B74A7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Pr="000B74A7">
        <w:rPr>
          <w:rFonts w:ascii="Arial" w:hAnsi="Arial" w:cs="Arial"/>
          <w:sz w:val="24"/>
          <w:szCs w:val="24"/>
          <w:lang w:val="it-IT"/>
        </w:rPr>
        <w:t>grading</w:t>
      </w:r>
      <w:proofErr w:type="spellEnd"/>
      <w:r w:rsidRPr="000B74A7">
        <w:rPr>
          <w:rFonts w:ascii="Arial" w:hAnsi="Arial" w:cs="Arial"/>
          <w:sz w:val="24"/>
          <w:szCs w:val="24"/>
          <w:lang w:val="it-IT"/>
        </w:rPr>
        <w:t xml:space="preserve">) sia da parte del </w:t>
      </w:r>
      <w:r w:rsidR="00BB36B7">
        <w:rPr>
          <w:rFonts w:ascii="Arial" w:hAnsi="Arial" w:cs="Arial"/>
          <w:sz w:val="24"/>
          <w:szCs w:val="24"/>
          <w:lang w:val="it-IT"/>
        </w:rPr>
        <w:t xml:space="preserve">tutor didattico di </w:t>
      </w:r>
      <w:proofErr w:type="spellStart"/>
      <w:r w:rsidRPr="000B74A7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Pr="000B74A7">
        <w:rPr>
          <w:rFonts w:ascii="Arial" w:hAnsi="Arial" w:cs="Arial"/>
          <w:sz w:val="24"/>
          <w:szCs w:val="24"/>
          <w:lang w:val="it-IT"/>
        </w:rPr>
        <w:t xml:space="preserve"> che dei tutor aziendali</w:t>
      </w:r>
      <w:r w:rsidR="00805D24" w:rsidRPr="00440138">
        <w:rPr>
          <w:rFonts w:ascii="Arial" w:hAnsi="Arial" w:cs="Arial"/>
          <w:sz w:val="24"/>
          <w:szCs w:val="24"/>
          <w:lang w:val="it-IT"/>
        </w:rPr>
        <w:t>.</w:t>
      </w:r>
    </w:p>
    <w:p w14:paraId="0CB02EC3" w14:textId="14B17959" w:rsidR="003F6140" w:rsidRPr="003F6140" w:rsidRDefault="003F6140" w:rsidP="003F61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3F6140">
        <w:rPr>
          <w:rFonts w:ascii="Arial" w:hAnsi="Arial" w:cs="Arial"/>
          <w:sz w:val="24"/>
          <w:szCs w:val="24"/>
          <w:lang w:val="it-IT"/>
        </w:rPr>
        <w:t xml:space="preserve">L’azienda / istituzione partner individua un referente aziendale interno unico, al quale gli studenti possano fare riferimento </w:t>
      </w:r>
      <w:r w:rsidR="00AD7701">
        <w:rPr>
          <w:rFonts w:ascii="Arial" w:hAnsi="Arial" w:cs="Arial"/>
          <w:sz w:val="24"/>
          <w:szCs w:val="24"/>
          <w:lang w:val="it-IT"/>
        </w:rPr>
        <w:t>per</w:t>
      </w:r>
      <w:r w:rsidRPr="003F6140">
        <w:rPr>
          <w:rFonts w:ascii="Arial" w:hAnsi="Arial" w:cs="Arial"/>
          <w:sz w:val="24"/>
          <w:szCs w:val="24"/>
          <w:lang w:val="it-IT"/>
        </w:rPr>
        <w:t xml:space="preserve"> tutta la durata del progetto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5B911A70" w14:textId="297EE537" w:rsidR="000B1E9B" w:rsidRPr="005619B6" w:rsidRDefault="005619B6" w:rsidP="003F614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Durante lo svolgimento dell’attività</w:t>
      </w:r>
      <w:r w:rsidR="000B74A7">
        <w:rPr>
          <w:rFonts w:ascii="Arial" w:hAnsi="Arial" w:cs="Arial"/>
          <w:sz w:val="24"/>
          <w:szCs w:val="24"/>
          <w:lang w:val="it-IT"/>
        </w:rPr>
        <w:t xml:space="preserve"> didattica</w:t>
      </w:r>
      <w:r>
        <w:rPr>
          <w:rFonts w:ascii="Arial" w:hAnsi="Arial" w:cs="Arial"/>
          <w:sz w:val="24"/>
          <w:szCs w:val="24"/>
          <w:lang w:val="it-IT"/>
        </w:rPr>
        <w:t xml:space="preserve">, il team di studenti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viene affiancato da un tutor didattico che cura il processo di “</w:t>
      </w:r>
      <w:r w:rsidR="00AD7701">
        <w:rPr>
          <w:rFonts w:ascii="Arial" w:hAnsi="Arial" w:cs="Arial"/>
          <w:sz w:val="24"/>
          <w:szCs w:val="24"/>
          <w:lang w:val="it-IT"/>
        </w:rPr>
        <w:t>conversione e applicazione</w:t>
      </w:r>
      <w:r>
        <w:rPr>
          <w:rFonts w:ascii="Arial" w:hAnsi="Arial" w:cs="Arial"/>
          <w:sz w:val="24"/>
          <w:szCs w:val="24"/>
          <w:lang w:val="it-IT"/>
        </w:rPr>
        <w:t xml:space="preserve"> pratica” di quanto appreso durante la didattica</w:t>
      </w:r>
      <w:r w:rsidR="003F6140">
        <w:rPr>
          <w:rFonts w:ascii="Arial" w:hAnsi="Arial" w:cs="Arial"/>
          <w:sz w:val="24"/>
          <w:szCs w:val="24"/>
          <w:lang w:val="it-IT"/>
        </w:rPr>
        <w:t xml:space="preserve"> all’interno della fattispecie di progetto specifica.</w:t>
      </w:r>
    </w:p>
    <w:p w14:paraId="6544ECE0" w14:textId="59CFEAC3" w:rsidR="005619B6" w:rsidRDefault="005619B6" w:rsidP="003F6140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86E18F4" w14:textId="52C00183" w:rsidR="000B74A7" w:rsidRDefault="000B74A7" w:rsidP="003F6140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2B06D343" w14:textId="3FE36E8E" w:rsidR="000B74A7" w:rsidRDefault="000B74A7" w:rsidP="003F6140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31526CA" w14:textId="2D7DC7C2" w:rsidR="000B74A7" w:rsidRDefault="000B74A7" w:rsidP="003F6140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D65360B" w14:textId="3ED7124C" w:rsidR="000B74A7" w:rsidRDefault="000B74A7" w:rsidP="003F6140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67BA775" w14:textId="120B6E3F" w:rsidR="00DB08E4" w:rsidRPr="003645D8" w:rsidRDefault="008059AE" w:rsidP="003645D8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645D8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>Obiettivi</w:t>
      </w:r>
    </w:p>
    <w:p w14:paraId="1A170C8E" w14:textId="77777777" w:rsidR="00CB5413" w:rsidRPr="00D6067D" w:rsidRDefault="00CB5413" w:rsidP="004F5635">
      <w:pPr>
        <w:ind w:left="720" w:hanging="720"/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Gli obiettivi dei </w:t>
      </w:r>
      <w:r w:rsidRPr="004F5635">
        <w:rPr>
          <w:rFonts w:ascii="Arial" w:hAnsi="Arial" w:cs="Arial"/>
          <w:i/>
          <w:iCs/>
          <w:sz w:val="24"/>
          <w:szCs w:val="24"/>
          <w:lang w:val="it-IT"/>
        </w:rPr>
        <w:t>Collective Projects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includono: </w:t>
      </w:r>
    </w:p>
    <w:p w14:paraId="5123AFDA" w14:textId="31AE5DBB" w:rsidR="006C0C82" w:rsidRPr="00D6067D" w:rsidRDefault="003F6140" w:rsidP="003F614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Do</w:t>
      </w:r>
      <w:r w:rsidR="00CB5413" w:rsidRPr="00D6067D">
        <w:rPr>
          <w:rFonts w:ascii="Arial" w:hAnsi="Arial" w:cs="Arial"/>
          <w:sz w:val="24"/>
          <w:szCs w:val="24"/>
          <w:lang w:val="it-IT"/>
        </w:rPr>
        <w:t xml:space="preserve">tare gli studenti di competenze trasferibili </w:t>
      </w:r>
      <w:r>
        <w:rPr>
          <w:rFonts w:ascii="Arial" w:hAnsi="Arial" w:cs="Arial"/>
          <w:sz w:val="24"/>
          <w:szCs w:val="24"/>
          <w:lang w:val="it-IT"/>
        </w:rPr>
        <w:t>di project management</w:t>
      </w:r>
      <w:r w:rsidR="00CB5413" w:rsidRPr="00D6067D">
        <w:rPr>
          <w:rFonts w:ascii="Arial" w:hAnsi="Arial" w:cs="Arial"/>
          <w:sz w:val="24"/>
          <w:szCs w:val="24"/>
          <w:lang w:val="it-IT"/>
        </w:rPr>
        <w:t>, come la pianificazione, la stesura di relazioni, la conduzione di riunioni, l'identificazione e il contatto con potenziali partner esterni.</w:t>
      </w:r>
    </w:p>
    <w:p w14:paraId="43017D83" w14:textId="432CD452" w:rsidR="006C0C82" w:rsidRPr="00D6067D" w:rsidRDefault="00A45F3A" w:rsidP="003F614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Offrire</w:t>
      </w:r>
      <w:r w:rsidR="006C0C82" w:rsidRPr="00D6067D">
        <w:rPr>
          <w:rFonts w:ascii="Arial" w:hAnsi="Arial" w:cs="Arial"/>
          <w:sz w:val="24"/>
          <w:szCs w:val="24"/>
          <w:lang w:val="it-IT"/>
        </w:rPr>
        <w:t xml:space="preserve"> agli studenti l'opportunità di sviluppare capacità di leadership, lavorando in gruppo per diversi mesi.</w:t>
      </w:r>
    </w:p>
    <w:p w14:paraId="45F38BE6" w14:textId="012FD6F3" w:rsidR="00686DCC" w:rsidRPr="00686DCC" w:rsidRDefault="003F6140" w:rsidP="00686DC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</w:t>
      </w:r>
      <w:r w:rsidR="006C0C82" w:rsidRPr="00D6067D">
        <w:rPr>
          <w:rFonts w:ascii="Arial" w:hAnsi="Arial" w:cs="Arial"/>
          <w:sz w:val="24"/>
          <w:szCs w:val="24"/>
          <w:lang w:val="it-IT"/>
        </w:rPr>
        <w:t>romuovere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45F3A">
        <w:rPr>
          <w:rFonts w:ascii="Arial" w:hAnsi="Arial" w:cs="Arial"/>
          <w:sz w:val="24"/>
          <w:szCs w:val="24"/>
          <w:lang w:val="it-IT"/>
        </w:rPr>
        <w:t>tra gli</w:t>
      </w:r>
      <w:r>
        <w:rPr>
          <w:rFonts w:ascii="Arial" w:hAnsi="Arial" w:cs="Arial"/>
          <w:sz w:val="24"/>
          <w:szCs w:val="24"/>
          <w:lang w:val="it-IT"/>
        </w:rPr>
        <w:t xml:space="preserve"> studenti</w:t>
      </w:r>
      <w:r w:rsidR="006C0C82" w:rsidRPr="00D6067D">
        <w:rPr>
          <w:rFonts w:ascii="Arial" w:hAnsi="Arial" w:cs="Arial"/>
          <w:sz w:val="24"/>
          <w:szCs w:val="24"/>
          <w:lang w:val="it-IT"/>
        </w:rPr>
        <w:t xml:space="preserve"> valori come la cittadinanza consapevole, attraverso i contributi ai progetti, e l'apprezzamento delle differenze interculturali, sperimentate </w:t>
      </w:r>
      <w:r w:rsidR="00BB36B7">
        <w:rPr>
          <w:rFonts w:ascii="Arial" w:hAnsi="Arial" w:cs="Arial"/>
          <w:sz w:val="24"/>
          <w:szCs w:val="24"/>
          <w:lang w:val="it-IT"/>
        </w:rPr>
        <w:t>mediante</w:t>
      </w:r>
      <w:r w:rsidR="00BB36B7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6C0C82" w:rsidRPr="00D6067D">
        <w:rPr>
          <w:rFonts w:ascii="Arial" w:hAnsi="Arial" w:cs="Arial"/>
          <w:sz w:val="24"/>
          <w:szCs w:val="24"/>
          <w:lang w:val="it-IT"/>
        </w:rPr>
        <w:t>il lavoro di gruppo.</w:t>
      </w:r>
    </w:p>
    <w:p w14:paraId="0254A524" w14:textId="6308B890" w:rsidR="008059AE" w:rsidRPr="00686DCC" w:rsidRDefault="008059AE" w:rsidP="00686DCC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6DBCF8E7" w14:textId="1A8E1785" w:rsidR="008059AE" w:rsidRPr="003645D8" w:rsidRDefault="008059AE" w:rsidP="003645D8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645D8">
        <w:rPr>
          <w:rFonts w:ascii="Arial" w:hAnsi="Arial" w:cs="Arial"/>
          <w:b/>
          <w:bCs/>
          <w:sz w:val="24"/>
          <w:szCs w:val="24"/>
          <w:lang w:val="it-IT"/>
        </w:rPr>
        <w:t>Ambiti e funzioni</w:t>
      </w:r>
    </w:p>
    <w:p w14:paraId="50F4E497" w14:textId="090CDF60" w:rsidR="00805D24" w:rsidRPr="00D6067D" w:rsidRDefault="00805D24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 Business School</w:t>
      </w:r>
      <w:r w:rsidR="000B74A7">
        <w:rPr>
          <w:rFonts w:ascii="Arial" w:hAnsi="Arial" w:cs="Arial"/>
          <w:sz w:val="24"/>
          <w:szCs w:val="24"/>
          <w:lang w:val="it-IT"/>
        </w:rPr>
        <w:t xml:space="preserve">, </w:t>
      </w:r>
      <w:r w:rsidR="00440138">
        <w:rPr>
          <w:rFonts w:ascii="Arial" w:hAnsi="Arial" w:cs="Arial"/>
          <w:sz w:val="24"/>
          <w:szCs w:val="24"/>
          <w:lang w:val="it-IT"/>
        </w:rPr>
        <w:t>in collaborazione con</w:t>
      </w:r>
      <w:r w:rsidR="000B74A7">
        <w:rPr>
          <w:rFonts w:ascii="Arial" w:hAnsi="Arial" w:cs="Arial"/>
          <w:sz w:val="24"/>
          <w:szCs w:val="24"/>
          <w:lang w:val="it-IT"/>
        </w:rPr>
        <w:t xml:space="preserve"> Reseau Entreprendre Piemonte,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A45F3A">
        <w:rPr>
          <w:rFonts w:ascii="Arial" w:hAnsi="Arial" w:cs="Arial"/>
          <w:sz w:val="24"/>
          <w:szCs w:val="24"/>
          <w:lang w:val="it-IT"/>
        </w:rPr>
        <w:t>ricerca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candidature </w:t>
      </w:r>
      <w:r w:rsidR="00A45F3A">
        <w:rPr>
          <w:rFonts w:ascii="Arial" w:hAnsi="Arial" w:cs="Arial"/>
          <w:sz w:val="24"/>
          <w:szCs w:val="24"/>
          <w:lang w:val="it-IT"/>
        </w:rPr>
        <w:t xml:space="preserve">da parte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di aziende/istituzioni partner che </w:t>
      </w:r>
      <w:r w:rsidR="00BB36B7">
        <w:rPr>
          <w:rFonts w:ascii="Arial" w:hAnsi="Arial" w:cs="Arial"/>
          <w:sz w:val="24"/>
          <w:szCs w:val="24"/>
          <w:lang w:val="it-IT"/>
        </w:rPr>
        <w:t xml:space="preserve">intendano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sviluppare progetti che </w:t>
      </w:r>
      <w:r w:rsidR="00AA3A08">
        <w:rPr>
          <w:rFonts w:ascii="Arial" w:hAnsi="Arial" w:cs="Arial"/>
          <w:sz w:val="24"/>
          <w:szCs w:val="24"/>
          <w:lang w:val="it-IT"/>
        </w:rPr>
        <w:t>si riferiscano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AA3A08">
        <w:rPr>
          <w:rFonts w:ascii="Arial" w:hAnsi="Arial" w:cs="Arial"/>
          <w:sz w:val="24"/>
          <w:szCs w:val="24"/>
          <w:lang w:val="it-IT"/>
        </w:rPr>
        <w:t>alle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seguenti </w:t>
      </w:r>
      <w:r w:rsidR="00AD7701">
        <w:rPr>
          <w:rFonts w:ascii="Arial" w:hAnsi="Arial" w:cs="Arial"/>
          <w:sz w:val="24"/>
          <w:szCs w:val="24"/>
          <w:lang w:val="it-IT"/>
        </w:rPr>
        <w:t xml:space="preserve">macro </w:t>
      </w:r>
      <w:r w:rsidRPr="00D6067D">
        <w:rPr>
          <w:rFonts w:ascii="Arial" w:hAnsi="Arial" w:cs="Arial"/>
          <w:sz w:val="24"/>
          <w:szCs w:val="24"/>
          <w:lang w:val="it-IT"/>
        </w:rPr>
        <w:t>aree funzionali</w:t>
      </w:r>
      <w:r w:rsidR="00AD7701">
        <w:rPr>
          <w:rFonts w:ascii="Arial" w:hAnsi="Arial" w:cs="Arial"/>
          <w:sz w:val="24"/>
          <w:szCs w:val="24"/>
          <w:lang w:val="it-IT"/>
        </w:rPr>
        <w:t xml:space="preserve">: marketing, internazionalizzazione, </w:t>
      </w:r>
      <w:proofErr w:type="spellStart"/>
      <w:r w:rsidR="00AD7701">
        <w:rPr>
          <w:rFonts w:ascii="Arial" w:hAnsi="Arial" w:cs="Arial"/>
          <w:sz w:val="24"/>
          <w:szCs w:val="24"/>
          <w:lang w:val="it-IT"/>
        </w:rPr>
        <w:t>fundrasing</w:t>
      </w:r>
      <w:proofErr w:type="spellEnd"/>
      <w:r w:rsidR="00AD7701">
        <w:rPr>
          <w:rFonts w:ascii="Arial" w:hAnsi="Arial" w:cs="Arial"/>
          <w:sz w:val="24"/>
          <w:szCs w:val="24"/>
          <w:lang w:val="it-IT"/>
        </w:rPr>
        <w:t xml:space="preserve">, knowledge management, business development, </w:t>
      </w:r>
      <w:proofErr w:type="spellStart"/>
      <w:r w:rsidR="00AD7701">
        <w:rPr>
          <w:rFonts w:ascii="Arial" w:hAnsi="Arial" w:cs="Arial"/>
          <w:sz w:val="24"/>
          <w:szCs w:val="24"/>
          <w:lang w:val="it-IT"/>
        </w:rPr>
        <w:t>sustainability</w:t>
      </w:r>
      <w:proofErr w:type="spellEnd"/>
      <w:r w:rsidR="00AD7701">
        <w:rPr>
          <w:rFonts w:ascii="Arial" w:hAnsi="Arial" w:cs="Arial"/>
          <w:sz w:val="24"/>
          <w:szCs w:val="24"/>
          <w:lang w:val="it-IT"/>
        </w:rPr>
        <w:t>. Tali macro aree rappresentano un’indicazione di indirizzo e non un vincolo. Per tale ragione, progetti afferenti a macro aree diverse da quelle indicate saranno presi in considerazione.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Per ciascuna</w:t>
      </w:r>
      <w:r w:rsidR="00AD7701">
        <w:rPr>
          <w:rFonts w:ascii="Arial" w:hAnsi="Arial" w:cs="Arial"/>
          <w:sz w:val="24"/>
          <w:szCs w:val="24"/>
          <w:lang w:val="it-IT"/>
        </w:rPr>
        <w:t xml:space="preserve"> macro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AA3A08">
        <w:rPr>
          <w:rFonts w:ascii="Arial" w:hAnsi="Arial" w:cs="Arial"/>
          <w:sz w:val="24"/>
          <w:szCs w:val="24"/>
          <w:lang w:val="it-IT"/>
        </w:rPr>
        <w:t xml:space="preserve">area funzionale, </w:t>
      </w:r>
      <w:r w:rsidRPr="00D6067D">
        <w:rPr>
          <w:rFonts w:ascii="Arial" w:hAnsi="Arial" w:cs="Arial"/>
          <w:sz w:val="24"/>
          <w:szCs w:val="24"/>
          <w:lang w:val="it-IT"/>
        </w:rPr>
        <w:t>si fornisce un esempio di sotto-</w:t>
      </w:r>
      <w:r w:rsidR="003F6140" w:rsidRPr="00D6067D">
        <w:rPr>
          <w:rFonts w:ascii="Arial" w:hAnsi="Arial" w:cs="Arial"/>
          <w:sz w:val="24"/>
          <w:szCs w:val="24"/>
          <w:lang w:val="it-IT"/>
        </w:rPr>
        <w:t>attività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progettuali </w:t>
      </w:r>
      <w:r w:rsidR="00AD7701">
        <w:rPr>
          <w:rFonts w:ascii="Arial" w:hAnsi="Arial" w:cs="Arial"/>
          <w:sz w:val="24"/>
          <w:szCs w:val="24"/>
          <w:lang w:val="it-IT"/>
        </w:rPr>
        <w:t>in linea con le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competenze che gli studenti hanno maturato, o stanno maturando</w:t>
      </w:r>
      <w:r w:rsidR="003F6140">
        <w:rPr>
          <w:rFonts w:ascii="Arial" w:hAnsi="Arial" w:cs="Arial"/>
          <w:sz w:val="24"/>
          <w:szCs w:val="24"/>
          <w:lang w:val="it-IT"/>
        </w:rPr>
        <w:t xml:space="preserve">, </w:t>
      </w:r>
      <w:r w:rsidR="00AD7701">
        <w:rPr>
          <w:rFonts w:ascii="Arial" w:hAnsi="Arial" w:cs="Arial"/>
          <w:sz w:val="24"/>
          <w:szCs w:val="24"/>
          <w:lang w:val="it-IT"/>
        </w:rPr>
        <w:t>nel corso</w:t>
      </w:r>
      <w:r w:rsidR="003F6140">
        <w:rPr>
          <w:rFonts w:ascii="Arial" w:hAnsi="Arial" w:cs="Arial"/>
          <w:sz w:val="24"/>
          <w:szCs w:val="24"/>
          <w:lang w:val="it-IT"/>
        </w:rPr>
        <w:t xml:space="preserve"> de</w:t>
      </w:r>
      <w:r w:rsidR="00AA3A08">
        <w:rPr>
          <w:rFonts w:ascii="Arial" w:hAnsi="Arial" w:cs="Arial"/>
          <w:sz w:val="24"/>
          <w:szCs w:val="24"/>
          <w:lang w:val="it-IT"/>
        </w:rPr>
        <w:t xml:space="preserve">i primi due anni del </w:t>
      </w:r>
      <w:r w:rsidR="003F6140">
        <w:rPr>
          <w:rFonts w:ascii="Arial" w:hAnsi="Arial" w:cs="Arial"/>
          <w:sz w:val="24"/>
          <w:szCs w:val="24"/>
          <w:lang w:val="it-IT"/>
        </w:rPr>
        <w:t>loro percorso di studi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presso 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 Business School.</w:t>
      </w:r>
    </w:p>
    <w:p w14:paraId="6DA32C01" w14:textId="77777777" w:rsidR="00805D24" w:rsidRPr="00D6067D" w:rsidRDefault="00805D24" w:rsidP="003F614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6067D">
        <w:rPr>
          <w:rFonts w:ascii="Arial" w:hAnsi="Arial" w:cs="Arial"/>
          <w:b/>
          <w:bCs/>
          <w:sz w:val="24"/>
          <w:szCs w:val="24"/>
        </w:rPr>
        <w:t>Marketing</w:t>
      </w:r>
    </w:p>
    <w:p w14:paraId="27DC0545" w14:textId="77777777" w:rsidR="00805D24" w:rsidRPr="00D6067D" w:rsidRDefault="00805D24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67D">
        <w:rPr>
          <w:rFonts w:ascii="Arial" w:hAnsi="Arial" w:cs="Arial"/>
          <w:sz w:val="24"/>
          <w:szCs w:val="24"/>
        </w:rPr>
        <w:t>Market Research</w:t>
      </w:r>
    </w:p>
    <w:p w14:paraId="3EC2F8EA" w14:textId="77777777" w:rsidR="00805D24" w:rsidRPr="00D6067D" w:rsidRDefault="00805D24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67D">
        <w:rPr>
          <w:rFonts w:ascii="Arial" w:hAnsi="Arial" w:cs="Arial"/>
          <w:sz w:val="24"/>
          <w:szCs w:val="24"/>
        </w:rPr>
        <w:t>Surveys and consumer research</w:t>
      </w:r>
    </w:p>
    <w:p w14:paraId="58D40279" w14:textId="77777777" w:rsidR="00805D24" w:rsidRPr="00D6067D" w:rsidRDefault="00805D24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67D">
        <w:rPr>
          <w:rFonts w:ascii="Arial" w:hAnsi="Arial" w:cs="Arial"/>
          <w:sz w:val="24"/>
          <w:szCs w:val="24"/>
        </w:rPr>
        <w:t>Pricing strategy definition</w:t>
      </w:r>
    </w:p>
    <w:p w14:paraId="586FB126" w14:textId="77777777" w:rsidR="00805D24" w:rsidRPr="00D6067D" w:rsidRDefault="00805D24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67D">
        <w:rPr>
          <w:rFonts w:ascii="Arial" w:hAnsi="Arial" w:cs="Arial"/>
          <w:sz w:val="24"/>
          <w:szCs w:val="24"/>
        </w:rPr>
        <w:t>Customer satisfaction measurement</w:t>
      </w:r>
    </w:p>
    <w:p w14:paraId="77E256C7" w14:textId="4477A055" w:rsidR="00805D24" w:rsidRPr="00D6067D" w:rsidRDefault="00805D24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Promotional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 activities</w:t>
      </w:r>
    </w:p>
    <w:p w14:paraId="0A4ACD44" w14:textId="77777777" w:rsidR="00CB5413" w:rsidRPr="00D6067D" w:rsidRDefault="00CB5413" w:rsidP="003F6140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C4EA7CF" w14:textId="3A55D7F6" w:rsidR="00805D24" w:rsidRPr="00D6067D" w:rsidRDefault="00CB5413" w:rsidP="003F614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>Internazionalizzazione</w:t>
      </w:r>
    </w:p>
    <w:p w14:paraId="3440FA51" w14:textId="06C6C072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</w:rPr>
        <w:t>Target country analysis (</w:t>
      </w:r>
      <w:r w:rsidR="00BB36B7" w:rsidRPr="00CB5413">
        <w:rPr>
          <w:rFonts w:ascii="Arial" w:hAnsi="Arial" w:cs="Arial"/>
          <w:sz w:val="24"/>
          <w:szCs w:val="24"/>
        </w:rPr>
        <w:t>e.g.,</w:t>
      </w:r>
      <w:r w:rsidRPr="00CB5413">
        <w:rPr>
          <w:rFonts w:ascii="Arial" w:hAnsi="Arial" w:cs="Arial"/>
          <w:sz w:val="24"/>
          <w:szCs w:val="24"/>
        </w:rPr>
        <w:t xml:space="preserve"> PEST analysis)</w:t>
      </w:r>
    </w:p>
    <w:p w14:paraId="3BCFD76F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CB5413">
        <w:rPr>
          <w:rFonts w:ascii="Arial" w:hAnsi="Arial" w:cs="Arial"/>
          <w:sz w:val="24"/>
          <w:szCs w:val="24"/>
          <w:lang w:val="it-IT"/>
        </w:rPr>
        <w:t>Country due diligence</w:t>
      </w:r>
    </w:p>
    <w:p w14:paraId="2F888748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CB5413">
        <w:rPr>
          <w:rFonts w:ascii="Arial" w:hAnsi="Arial" w:cs="Arial"/>
          <w:sz w:val="24"/>
          <w:szCs w:val="24"/>
          <w:lang w:val="it-IT"/>
        </w:rPr>
        <w:t xml:space="preserve">Country risk </w:t>
      </w:r>
      <w:proofErr w:type="spellStart"/>
      <w:r w:rsidRPr="00CB5413">
        <w:rPr>
          <w:rFonts w:ascii="Arial" w:hAnsi="Arial" w:cs="Arial"/>
          <w:sz w:val="24"/>
          <w:szCs w:val="24"/>
          <w:lang w:val="it-IT"/>
        </w:rPr>
        <w:t>analysis</w:t>
      </w:r>
      <w:proofErr w:type="spellEnd"/>
      <w:r w:rsidRPr="00CB5413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3BA9359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CB5413">
        <w:rPr>
          <w:rFonts w:ascii="Arial" w:hAnsi="Arial" w:cs="Arial"/>
          <w:sz w:val="24"/>
          <w:szCs w:val="24"/>
          <w:lang w:val="it-IT"/>
        </w:rPr>
        <w:t xml:space="preserve">Entry strategy </w:t>
      </w:r>
      <w:proofErr w:type="spellStart"/>
      <w:r w:rsidRPr="00CB5413">
        <w:rPr>
          <w:rFonts w:ascii="Arial" w:hAnsi="Arial" w:cs="Arial"/>
          <w:sz w:val="24"/>
          <w:szCs w:val="24"/>
          <w:lang w:val="it-IT"/>
        </w:rPr>
        <w:t>definition</w:t>
      </w:r>
      <w:proofErr w:type="spellEnd"/>
    </w:p>
    <w:p w14:paraId="6FE960A1" w14:textId="03D9BF67" w:rsidR="00CB5413" w:rsidRPr="00D6067D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>Business planning</w:t>
      </w:r>
    </w:p>
    <w:p w14:paraId="3636CE2B" w14:textId="77777777" w:rsidR="00CB5413" w:rsidRPr="00D6067D" w:rsidRDefault="00CB5413" w:rsidP="003F6140">
      <w:pPr>
        <w:pStyle w:val="Paragrafoelenc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39073C3" w14:textId="6F9010E6" w:rsidR="00CB5413" w:rsidRPr="00D6067D" w:rsidRDefault="00CB5413" w:rsidP="003F614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>Fundraising</w:t>
      </w:r>
    </w:p>
    <w:p w14:paraId="72AE6502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CB5413">
        <w:rPr>
          <w:rFonts w:ascii="Arial" w:hAnsi="Arial" w:cs="Arial"/>
          <w:sz w:val="24"/>
          <w:szCs w:val="24"/>
          <w:lang w:val="it-IT"/>
        </w:rPr>
        <w:t>Donors</w:t>
      </w:r>
      <w:proofErr w:type="spellEnd"/>
      <w:r w:rsidRPr="00CB541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5413">
        <w:rPr>
          <w:rFonts w:ascii="Arial" w:hAnsi="Arial" w:cs="Arial"/>
          <w:sz w:val="24"/>
          <w:szCs w:val="24"/>
          <w:lang w:val="it-IT"/>
        </w:rPr>
        <w:t>relationship</w:t>
      </w:r>
      <w:proofErr w:type="spellEnd"/>
      <w:r w:rsidRPr="00CB5413">
        <w:rPr>
          <w:rFonts w:ascii="Arial" w:hAnsi="Arial" w:cs="Arial"/>
          <w:sz w:val="24"/>
          <w:szCs w:val="24"/>
          <w:lang w:val="it-IT"/>
        </w:rPr>
        <w:t xml:space="preserve"> management</w:t>
      </w:r>
    </w:p>
    <w:p w14:paraId="39E53077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CB5413">
        <w:rPr>
          <w:rFonts w:ascii="Arial" w:hAnsi="Arial" w:cs="Arial"/>
          <w:sz w:val="24"/>
          <w:szCs w:val="24"/>
          <w:lang w:val="it-IT"/>
        </w:rPr>
        <w:t>Crowdfunding and innovative fundraising</w:t>
      </w:r>
    </w:p>
    <w:p w14:paraId="04E53A20" w14:textId="5988F643" w:rsidR="00CB5413" w:rsidRPr="00D6067D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67D">
        <w:rPr>
          <w:rFonts w:ascii="Arial" w:hAnsi="Arial" w:cs="Arial"/>
          <w:sz w:val="24"/>
          <w:szCs w:val="24"/>
        </w:rPr>
        <w:lastRenderedPageBreak/>
        <w:t>Opportunity scouting (grants, awards, funding)</w:t>
      </w:r>
    </w:p>
    <w:p w14:paraId="33428625" w14:textId="77777777" w:rsidR="00CB5413" w:rsidRPr="00D6067D" w:rsidRDefault="00CB5413" w:rsidP="003F614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765C5881" w14:textId="1A20F72F" w:rsidR="00CB5413" w:rsidRPr="00D6067D" w:rsidRDefault="00CB5413" w:rsidP="003F614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6067D">
        <w:rPr>
          <w:rFonts w:ascii="Arial" w:hAnsi="Arial" w:cs="Arial"/>
          <w:b/>
          <w:bCs/>
          <w:sz w:val="24"/>
          <w:szCs w:val="24"/>
        </w:rPr>
        <w:t>Knowledge Management</w:t>
      </w:r>
    </w:p>
    <w:p w14:paraId="13C9228B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  <w:lang w:val="en-US"/>
        </w:rPr>
        <w:t xml:space="preserve">Process mapping </w:t>
      </w:r>
    </w:p>
    <w:p w14:paraId="263EF42E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  <w:lang w:val="en-US"/>
        </w:rPr>
        <w:t>Business process reengineering</w:t>
      </w:r>
    </w:p>
    <w:p w14:paraId="582A5FB4" w14:textId="77777777" w:rsidR="00CB5413" w:rsidRPr="00CB5413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  <w:lang w:val="en-US"/>
        </w:rPr>
        <w:t>Company wikis development</w:t>
      </w:r>
    </w:p>
    <w:p w14:paraId="02629D5D" w14:textId="052972CC" w:rsidR="00CB5413" w:rsidRPr="00D6067D" w:rsidRDefault="00CB5413" w:rsidP="003F614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  <w:lang w:val="en-US"/>
        </w:rPr>
        <w:t>Data collection and analysis</w:t>
      </w:r>
    </w:p>
    <w:p w14:paraId="425D23AE" w14:textId="77777777" w:rsidR="00CB5413" w:rsidRPr="00D6067D" w:rsidRDefault="00CB5413" w:rsidP="003F614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309659A" w14:textId="53CBD81E" w:rsidR="00AD58EA" w:rsidRPr="00440138" w:rsidRDefault="00CB5413" w:rsidP="00AD58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b/>
          <w:bCs/>
          <w:sz w:val="24"/>
          <w:szCs w:val="24"/>
          <w:lang w:val="en-US"/>
        </w:rPr>
        <w:t>Business development</w:t>
      </w:r>
    </w:p>
    <w:p w14:paraId="3F36376F" w14:textId="77777777" w:rsidR="00AD58EA" w:rsidRPr="00CB5413" w:rsidRDefault="00AD58EA" w:rsidP="00AD58EA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  <w:lang w:val="en-US"/>
        </w:rPr>
        <w:t>Scouting of partners and suppliers</w:t>
      </w:r>
    </w:p>
    <w:p w14:paraId="1DF97106" w14:textId="77777777" w:rsidR="00AD58EA" w:rsidRPr="00CB5413" w:rsidRDefault="00AD58EA" w:rsidP="00AD58EA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  <w:lang w:val="en-US"/>
        </w:rPr>
        <w:t>Supplier / Client due diligence</w:t>
      </w:r>
    </w:p>
    <w:p w14:paraId="0571A28A" w14:textId="77777777" w:rsidR="00AD58EA" w:rsidRPr="00EB0278" w:rsidRDefault="00AD58EA" w:rsidP="00AD58EA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5413">
        <w:rPr>
          <w:rFonts w:ascii="Arial" w:hAnsi="Arial" w:cs="Arial"/>
          <w:sz w:val="24"/>
          <w:szCs w:val="24"/>
          <w:lang w:val="en-US"/>
        </w:rPr>
        <w:t>Brainstorming and idea generation</w:t>
      </w:r>
    </w:p>
    <w:p w14:paraId="4E2EC679" w14:textId="77777777" w:rsidR="00AD58EA" w:rsidRPr="00440138" w:rsidRDefault="00AD58EA" w:rsidP="00440138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3064F40" w14:textId="1C0826CE" w:rsidR="00AD58EA" w:rsidRPr="00440138" w:rsidRDefault="00AD58EA" w:rsidP="00AD58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Sustainability</w:t>
      </w:r>
    </w:p>
    <w:p w14:paraId="7FC57E34" w14:textId="235CA311" w:rsidR="00AD58EA" w:rsidRPr="00CB5413" w:rsidRDefault="00AD58EA" w:rsidP="00AD58EA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CB5413">
        <w:rPr>
          <w:rFonts w:ascii="Arial" w:hAnsi="Arial" w:cs="Arial"/>
          <w:sz w:val="24"/>
          <w:szCs w:val="24"/>
          <w:lang w:val="it-IT"/>
        </w:rPr>
        <w:t xml:space="preserve">Social impact </w:t>
      </w:r>
      <w:proofErr w:type="spellStart"/>
      <w:r w:rsidRPr="00CB5413">
        <w:rPr>
          <w:rFonts w:ascii="Arial" w:hAnsi="Arial" w:cs="Arial"/>
          <w:sz w:val="24"/>
          <w:szCs w:val="24"/>
          <w:lang w:val="it-IT"/>
        </w:rPr>
        <w:t>analysis</w:t>
      </w:r>
      <w:proofErr w:type="spellEnd"/>
    </w:p>
    <w:p w14:paraId="56879B22" w14:textId="77777777" w:rsidR="00AD58EA" w:rsidRPr="00CB5413" w:rsidRDefault="00AD58EA" w:rsidP="00AD58EA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CB5413">
        <w:rPr>
          <w:rFonts w:ascii="Arial" w:hAnsi="Arial" w:cs="Arial"/>
          <w:sz w:val="24"/>
          <w:szCs w:val="24"/>
          <w:lang w:val="it-IT"/>
        </w:rPr>
        <w:t xml:space="preserve">Corporate Social </w:t>
      </w:r>
      <w:proofErr w:type="spellStart"/>
      <w:r w:rsidRPr="00CB5413">
        <w:rPr>
          <w:rFonts w:ascii="Arial" w:hAnsi="Arial" w:cs="Arial"/>
          <w:sz w:val="24"/>
          <w:szCs w:val="24"/>
          <w:lang w:val="it-IT"/>
        </w:rPr>
        <w:t>Responsibility</w:t>
      </w:r>
      <w:proofErr w:type="spellEnd"/>
      <w:r w:rsidRPr="00CB541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5413">
        <w:rPr>
          <w:rFonts w:ascii="Arial" w:hAnsi="Arial" w:cs="Arial"/>
          <w:sz w:val="24"/>
          <w:szCs w:val="24"/>
          <w:lang w:val="it-IT"/>
        </w:rPr>
        <w:t>KPIs</w:t>
      </w:r>
      <w:proofErr w:type="spellEnd"/>
    </w:p>
    <w:p w14:paraId="35AA6D3A" w14:textId="77777777" w:rsidR="006C0C82" w:rsidRPr="00D6067D" w:rsidRDefault="006C0C82" w:rsidP="003F614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A63F60A" w14:textId="524246AA" w:rsidR="00CB5413" w:rsidRPr="004F5635" w:rsidRDefault="000B1E9B" w:rsidP="003645D8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3645D8">
        <w:rPr>
          <w:rFonts w:ascii="Arial" w:hAnsi="Arial" w:cs="Arial"/>
          <w:b/>
          <w:bCs/>
          <w:sz w:val="24"/>
          <w:szCs w:val="24"/>
          <w:lang w:val="it-IT"/>
        </w:rPr>
        <w:t xml:space="preserve">Struttura tipo </w:t>
      </w:r>
      <w:r w:rsidR="003F6140" w:rsidRPr="003645D8">
        <w:rPr>
          <w:rFonts w:ascii="Arial" w:hAnsi="Arial" w:cs="Arial"/>
          <w:b/>
          <w:bCs/>
          <w:sz w:val="24"/>
          <w:szCs w:val="24"/>
          <w:lang w:val="it-IT"/>
        </w:rPr>
        <w:t xml:space="preserve">di un </w:t>
      </w:r>
      <w:r w:rsidR="003F6140" w:rsidRPr="004F563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Collective Project</w:t>
      </w:r>
    </w:p>
    <w:p w14:paraId="65523927" w14:textId="77777777" w:rsidR="003645D8" w:rsidRPr="003645D8" w:rsidRDefault="003645D8" w:rsidP="003645D8">
      <w:pPr>
        <w:pStyle w:val="Paragrafoelenco"/>
        <w:ind w:left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3218131" w14:textId="085D7644" w:rsidR="000B1E9B" w:rsidRPr="00D6067D" w:rsidRDefault="000B1E9B" w:rsidP="003F61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6067D">
        <w:rPr>
          <w:rFonts w:ascii="Arial" w:hAnsi="Arial" w:cs="Arial"/>
          <w:b/>
          <w:bCs/>
          <w:sz w:val="24"/>
          <w:szCs w:val="24"/>
        </w:rPr>
        <w:t>Team</w:t>
      </w:r>
    </w:p>
    <w:p w14:paraId="728B7E17" w14:textId="49DEAED7" w:rsidR="000B1E9B" w:rsidRDefault="000B1E9B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6067D">
        <w:rPr>
          <w:rFonts w:ascii="Arial" w:hAnsi="Arial" w:cs="Arial"/>
          <w:sz w:val="24"/>
          <w:szCs w:val="24"/>
        </w:rPr>
        <w:t xml:space="preserve">6/7 </w:t>
      </w:r>
      <w:proofErr w:type="spellStart"/>
      <w:r w:rsidRPr="00D6067D">
        <w:rPr>
          <w:rFonts w:ascii="Arial" w:hAnsi="Arial" w:cs="Arial"/>
          <w:sz w:val="24"/>
          <w:szCs w:val="24"/>
        </w:rPr>
        <w:t>studenti</w:t>
      </w:r>
      <w:proofErr w:type="spellEnd"/>
      <w:r w:rsidR="003F6140">
        <w:rPr>
          <w:rFonts w:ascii="Arial" w:hAnsi="Arial" w:cs="Arial"/>
          <w:sz w:val="24"/>
          <w:szCs w:val="24"/>
        </w:rPr>
        <w:t xml:space="preserve">, </w:t>
      </w:r>
      <w:r w:rsidRPr="00D6067D">
        <w:rPr>
          <w:rFonts w:ascii="Arial" w:hAnsi="Arial" w:cs="Arial"/>
          <w:sz w:val="24"/>
          <w:szCs w:val="24"/>
        </w:rPr>
        <w:t xml:space="preserve">background </w:t>
      </w:r>
      <w:proofErr w:type="spellStart"/>
      <w:r w:rsidR="00AD7701">
        <w:rPr>
          <w:rFonts w:ascii="Arial" w:hAnsi="Arial" w:cs="Arial"/>
          <w:sz w:val="24"/>
          <w:szCs w:val="24"/>
        </w:rPr>
        <w:t>i</w:t>
      </w:r>
      <w:r w:rsidR="00AD7701" w:rsidRPr="00D6067D">
        <w:rPr>
          <w:rFonts w:ascii="Arial" w:hAnsi="Arial" w:cs="Arial"/>
          <w:sz w:val="24"/>
          <w:szCs w:val="24"/>
        </w:rPr>
        <w:t>nterna</w:t>
      </w:r>
      <w:r w:rsidR="004F5635">
        <w:rPr>
          <w:rFonts w:ascii="Arial" w:hAnsi="Arial" w:cs="Arial"/>
          <w:sz w:val="24"/>
          <w:szCs w:val="24"/>
        </w:rPr>
        <w:t>z</w:t>
      </w:r>
      <w:r w:rsidR="00AD7701" w:rsidRPr="00D6067D">
        <w:rPr>
          <w:rFonts w:ascii="Arial" w:hAnsi="Arial" w:cs="Arial"/>
          <w:sz w:val="24"/>
          <w:szCs w:val="24"/>
        </w:rPr>
        <w:t>ionale</w:t>
      </w:r>
      <w:proofErr w:type="spellEnd"/>
    </w:p>
    <w:p w14:paraId="7C190316" w14:textId="53AA09FC" w:rsidR="003F6140" w:rsidRPr="003F6140" w:rsidRDefault="003F6140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3F6140">
        <w:rPr>
          <w:rFonts w:ascii="Arial" w:hAnsi="Arial" w:cs="Arial"/>
          <w:sz w:val="24"/>
          <w:szCs w:val="24"/>
          <w:lang w:val="it-IT"/>
        </w:rPr>
        <w:t>Iscritti al secondo anno d</w:t>
      </w:r>
      <w:r>
        <w:rPr>
          <w:rFonts w:ascii="Arial" w:hAnsi="Arial" w:cs="Arial"/>
          <w:sz w:val="24"/>
          <w:szCs w:val="24"/>
          <w:lang w:val="it-IT"/>
        </w:rPr>
        <w:t>el Bachelor in Management (19/20 anni)</w:t>
      </w:r>
    </w:p>
    <w:p w14:paraId="148294C5" w14:textId="77777777" w:rsidR="001F51BD" w:rsidRPr="003F6140" w:rsidRDefault="001F51BD" w:rsidP="003F6140">
      <w:pPr>
        <w:pStyle w:val="Paragrafoelenco"/>
        <w:jc w:val="both"/>
        <w:rPr>
          <w:rFonts w:ascii="Arial" w:hAnsi="Arial" w:cs="Arial"/>
          <w:sz w:val="24"/>
          <w:szCs w:val="24"/>
          <w:lang w:val="it-IT"/>
        </w:rPr>
      </w:pPr>
    </w:p>
    <w:p w14:paraId="59102932" w14:textId="7091FF10" w:rsidR="001F51BD" w:rsidRPr="00D6067D" w:rsidRDefault="001F51BD" w:rsidP="003F61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067D">
        <w:rPr>
          <w:rFonts w:ascii="Arial" w:hAnsi="Arial" w:cs="Arial"/>
          <w:b/>
          <w:bCs/>
          <w:sz w:val="24"/>
          <w:szCs w:val="24"/>
        </w:rPr>
        <w:t>Durata</w:t>
      </w:r>
      <w:proofErr w:type="spellEnd"/>
    </w:p>
    <w:p w14:paraId="0DE41B4D" w14:textId="17DB9B4B" w:rsidR="001F51BD" w:rsidRPr="00D6067D" w:rsidRDefault="001F51BD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5 mesi, circa 15 settimane </w:t>
      </w:r>
    </w:p>
    <w:p w14:paraId="167703FA" w14:textId="4850B8F8" w:rsidR="001F51BD" w:rsidRPr="00D6067D" w:rsidRDefault="001F51BD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>da novembre 202</w:t>
      </w:r>
      <w:r w:rsidR="00AD7701">
        <w:rPr>
          <w:rFonts w:ascii="Arial" w:hAnsi="Arial" w:cs="Arial"/>
          <w:sz w:val="24"/>
          <w:szCs w:val="24"/>
          <w:lang w:val="it-IT"/>
        </w:rPr>
        <w:t>3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a marzo 202</w:t>
      </w:r>
      <w:r w:rsidR="00AD7701">
        <w:rPr>
          <w:rFonts w:ascii="Arial" w:hAnsi="Arial" w:cs="Arial"/>
          <w:sz w:val="24"/>
          <w:szCs w:val="24"/>
          <w:lang w:val="it-IT"/>
        </w:rPr>
        <w:t>4</w:t>
      </w:r>
    </w:p>
    <w:p w14:paraId="5582D226" w14:textId="369F0F61" w:rsidR="001F51BD" w:rsidRPr="00D6067D" w:rsidRDefault="001F51BD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>240 ore/team (circa 40 ore/studente)</w:t>
      </w:r>
    </w:p>
    <w:p w14:paraId="353ED4AA" w14:textId="77777777" w:rsidR="001F51BD" w:rsidRPr="00D6067D" w:rsidRDefault="001F51BD" w:rsidP="003F6140">
      <w:pPr>
        <w:pStyle w:val="Paragrafoelenco"/>
        <w:jc w:val="both"/>
        <w:rPr>
          <w:rFonts w:ascii="Arial" w:hAnsi="Arial" w:cs="Arial"/>
          <w:sz w:val="24"/>
          <w:szCs w:val="24"/>
          <w:lang w:val="it-IT"/>
        </w:rPr>
      </w:pPr>
    </w:p>
    <w:p w14:paraId="4B031478" w14:textId="77777777" w:rsidR="001F51BD" w:rsidRPr="00D6067D" w:rsidRDefault="001F51BD" w:rsidP="003F61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6067D">
        <w:rPr>
          <w:rFonts w:ascii="Arial" w:hAnsi="Arial" w:cs="Arial"/>
          <w:b/>
          <w:bCs/>
          <w:sz w:val="24"/>
          <w:szCs w:val="24"/>
        </w:rPr>
        <w:t>Fasi</w:t>
      </w:r>
    </w:p>
    <w:p w14:paraId="5661A553" w14:textId="63025261" w:rsidR="004E703F" w:rsidRPr="00440138" w:rsidRDefault="004E703F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>Kick</w:t>
      </w:r>
      <w:r w:rsidR="008B240A">
        <w:rPr>
          <w:rFonts w:ascii="Arial" w:hAnsi="Arial" w:cs="Arial"/>
          <w:b/>
          <w:bCs/>
          <w:sz w:val="24"/>
          <w:szCs w:val="24"/>
          <w:lang w:val="it-IT"/>
        </w:rPr>
        <w:t xml:space="preserve"> O</w:t>
      </w:r>
      <w:r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ff: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fase di avvio del progetto. Il team e l’azienda si incontrano e definiscono le premesse per l’avvio del progetto (obiettivi, risultati attesi, tempistiche). Questa fase si svolge solitamente in presenza, presso gli ambienti di 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 Business School, in </w:t>
      </w:r>
      <w:r w:rsidR="000520ED" w:rsidRPr="00D6067D">
        <w:rPr>
          <w:rFonts w:ascii="Arial" w:hAnsi="Arial" w:cs="Arial"/>
          <w:sz w:val="24"/>
          <w:szCs w:val="24"/>
          <w:lang w:val="it-IT"/>
        </w:rPr>
        <w:t>una riunione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0520ED">
        <w:rPr>
          <w:rFonts w:ascii="Arial" w:hAnsi="Arial" w:cs="Arial"/>
          <w:sz w:val="24"/>
          <w:szCs w:val="24"/>
          <w:lang w:val="it-IT"/>
        </w:rPr>
        <w:t>organizzata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nel mese di novembre.</w:t>
      </w:r>
    </w:p>
    <w:p w14:paraId="1F1CFF5E" w14:textId="39866069" w:rsidR="00CB5413" w:rsidRPr="00D6067D" w:rsidRDefault="00CB5413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Data </w:t>
      </w:r>
      <w:proofErr w:type="spellStart"/>
      <w:r w:rsidRPr="00D6067D">
        <w:rPr>
          <w:rFonts w:ascii="Arial" w:hAnsi="Arial" w:cs="Arial"/>
          <w:b/>
          <w:bCs/>
          <w:sz w:val="24"/>
          <w:szCs w:val="24"/>
          <w:lang w:val="it-IT"/>
        </w:rPr>
        <w:t>collectio</w:t>
      </w:r>
      <w:r w:rsidR="00E503B6" w:rsidRPr="00D6067D">
        <w:rPr>
          <w:rFonts w:ascii="Arial" w:hAnsi="Arial" w:cs="Arial"/>
          <w:b/>
          <w:bCs/>
          <w:sz w:val="24"/>
          <w:szCs w:val="24"/>
          <w:lang w:val="it-IT"/>
        </w:rPr>
        <w:t>n</w:t>
      </w:r>
      <w:proofErr w:type="spellEnd"/>
      <w:r w:rsidR="00E503B6"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: </w:t>
      </w:r>
      <w:r w:rsidR="00E503B6" w:rsidRPr="00D6067D">
        <w:rPr>
          <w:rFonts w:ascii="Arial" w:hAnsi="Arial" w:cs="Arial"/>
          <w:sz w:val="24"/>
          <w:szCs w:val="24"/>
          <w:lang w:val="it-IT"/>
        </w:rPr>
        <w:t>in questa fase, che si svolge solitamente nei mesi di novembre e dicembre, il team, con l’aiuto del referente aziendale</w:t>
      </w:r>
      <w:r w:rsidR="000520ED">
        <w:rPr>
          <w:rFonts w:ascii="Arial" w:hAnsi="Arial" w:cs="Arial"/>
          <w:sz w:val="24"/>
          <w:szCs w:val="24"/>
          <w:lang w:val="it-IT"/>
        </w:rPr>
        <w:t xml:space="preserve">, 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esprime i propri bisogni informativi, </w:t>
      </w:r>
      <w:r w:rsidR="000520ED">
        <w:rPr>
          <w:rFonts w:ascii="Arial" w:hAnsi="Arial" w:cs="Arial"/>
          <w:sz w:val="24"/>
          <w:szCs w:val="24"/>
          <w:lang w:val="it-IT"/>
        </w:rPr>
        <w:t xml:space="preserve">identifica 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la natura e la </w:t>
      </w:r>
      <w:r w:rsidR="000520ED" w:rsidRPr="00D6067D">
        <w:rPr>
          <w:rFonts w:ascii="Arial" w:hAnsi="Arial" w:cs="Arial"/>
          <w:sz w:val="24"/>
          <w:szCs w:val="24"/>
          <w:lang w:val="it-IT"/>
        </w:rPr>
        <w:t>quantità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di dati necessari </w:t>
      </w:r>
      <w:r w:rsidR="000520ED">
        <w:rPr>
          <w:rFonts w:ascii="Arial" w:hAnsi="Arial" w:cs="Arial"/>
          <w:sz w:val="24"/>
          <w:szCs w:val="24"/>
          <w:lang w:val="it-IT"/>
        </w:rPr>
        <w:t>all</w:t>
      </w:r>
      <w:r w:rsidR="004E703F" w:rsidRPr="00D6067D">
        <w:rPr>
          <w:rFonts w:ascii="Arial" w:hAnsi="Arial" w:cs="Arial"/>
          <w:sz w:val="24"/>
          <w:szCs w:val="24"/>
          <w:lang w:val="it-IT"/>
        </w:rPr>
        <w:t>o svolgimento del progetto, e formalizza una richiesta</w:t>
      </w:r>
      <w:r w:rsidR="000520ED">
        <w:rPr>
          <w:rFonts w:ascii="Arial" w:hAnsi="Arial" w:cs="Arial"/>
          <w:sz w:val="24"/>
          <w:szCs w:val="24"/>
          <w:lang w:val="it-IT"/>
        </w:rPr>
        <w:t xml:space="preserve"> in tal senso a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l referente aziendale. Durante questa fase il tutor </w:t>
      </w:r>
      <w:proofErr w:type="spellStart"/>
      <w:r w:rsidR="004E703F"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svolge il compito di </w:t>
      </w:r>
      <w:r w:rsidR="004E703F" w:rsidRPr="00D6067D">
        <w:rPr>
          <w:rFonts w:ascii="Arial" w:hAnsi="Arial" w:cs="Arial"/>
          <w:sz w:val="24"/>
          <w:szCs w:val="24"/>
          <w:lang w:val="it-IT"/>
        </w:rPr>
        <w:lastRenderedPageBreak/>
        <w:t>facilitatore</w:t>
      </w:r>
      <w:r w:rsidR="000520ED">
        <w:rPr>
          <w:rFonts w:ascii="Arial" w:hAnsi="Arial" w:cs="Arial"/>
          <w:sz w:val="24"/>
          <w:szCs w:val="24"/>
          <w:lang w:val="it-IT"/>
        </w:rPr>
        <w:t>,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aiutando il team ad esprimere un fabbisogno </w:t>
      </w:r>
      <w:r w:rsidR="000520ED">
        <w:rPr>
          <w:rFonts w:ascii="Arial" w:hAnsi="Arial" w:cs="Arial"/>
          <w:sz w:val="24"/>
          <w:szCs w:val="24"/>
          <w:lang w:val="it-IT"/>
        </w:rPr>
        <w:t xml:space="preserve">rilevante ai fini del progetto, </w:t>
      </w:r>
      <w:r w:rsidR="004E703F" w:rsidRPr="00D6067D">
        <w:rPr>
          <w:rFonts w:ascii="Arial" w:hAnsi="Arial" w:cs="Arial"/>
          <w:sz w:val="24"/>
          <w:szCs w:val="24"/>
          <w:lang w:val="it-IT"/>
        </w:rPr>
        <w:t>realistico</w:t>
      </w:r>
      <w:r w:rsidR="000520ED">
        <w:rPr>
          <w:rFonts w:ascii="Arial" w:hAnsi="Arial" w:cs="Arial"/>
          <w:sz w:val="24"/>
          <w:szCs w:val="24"/>
          <w:lang w:val="it-IT"/>
        </w:rPr>
        <w:t xml:space="preserve"> in relazione alle tempistiche di attività</w:t>
      </w:r>
      <w:r w:rsidR="004E703F" w:rsidRPr="00D6067D">
        <w:rPr>
          <w:rFonts w:ascii="Arial" w:hAnsi="Arial" w:cs="Arial"/>
          <w:sz w:val="24"/>
          <w:szCs w:val="24"/>
          <w:lang w:val="it-IT"/>
        </w:rPr>
        <w:t>,</w:t>
      </w:r>
      <w:r w:rsidR="000520ED">
        <w:rPr>
          <w:rFonts w:ascii="Arial" w:hAnsi="Arial" w:cs="Arial"/>
          <w:sz w:val="24"/>
          <w:szCs w:val="24"/>
          <w:lang w:val="it-IT"/>
        </w:rPr>
        <w:t xml:space="preserve"> in un linguaggio coerente rispetto a quello dell’azienda</w:t>
      </w:r>
      <w:r w:rsidR="004E703F" w:rsidRPr="00D6067D">
        <w:rPr>
          <w:rFonts w:ascii="Arial" w:hAnsi="Arial" w:cs="Arial"/>
          <w:sz w:val="24"/>
          <w:szCs w:val="24"/>
          <w:lang w:val="it-IT"/>
        </w:rPr>
        <w:t>.</w:t>
      </w:r>
    </w:p>
    <w:p w14:paraId="367D7D8F" w14:textId="253A89AD" w:rsidR="00CB5413" w:rsidRPr="00D6067D" w:rsidRDefault="00CB5413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Data </w:t>
      </w:r>
      <w:proofErr w:type="spellStart"/>
      <w:r w:rsidRPr="00D6067D">
        <w:rPr>
          <w:rFonts w:ascii="Arial" w:hAnsi="Arial" w:cs="Arial"/>
          <w:b/>
          <w:bCs/>
          <w:sz w:val="24"/>
          <w:szCs w:val="24"/>
          <w:lang w:val="it-IT"/>
        </w:rPr>
        <w:t>analysis</w:t>
      </w:r>
      <w:proofErr w:type="spellEnd"/>
      <w:r w:rsidR="004E703F"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: </w:t>
      </w:r>
      <w:r w:rsidR="004E703F" w:rsidRPr="00D6067D">
        <w:rPr>
          <w:rFonts w:ascii="Arial" w:hAnsi="Arial" w:cs="Arial"/>
          <w:sz w:val="24"/>
          <w:szCs w:val="24"/>
          <w:lang w:val="it-IT"/>
        </w:rPr>
        <w:t>in questa fase, che si svolge solitamente nei mesi di dicembre e gennaio, il team</w:t>
      </w:r>
      <w:r w:rsidR="000520ED">
        <w:rPr>
          <w:rFonts w:ascii="Arial" w:hAnsi="Arial" w:cs="Arial"/>
          <w:sz w:val="24"/>
          <w:szCs w:val="24"/>
          <w:lang w:val="it-IT"/>
        </w:rPr>
        <w:t xml:space="preserve"> 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procede all’analisi dei dati raccolti e alla produzione delle prime evidenze che saranno oggetto di presentazione </w:t>
      </w:r>
      <w:r w:rsidR="000520ED">
        <w:rPr>
          <w:rFonts w:ascii="Arial" w:hAnsi="Arial" w:cs="Arial"/>
          <w:sz w:val="24"/>
          <w:szCs w:val="24"/>
          <w:lang w:val="it-IT"/>
        </w:rPr>
        <w:t>e di discussione con il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referente aziendale, al fine di individuare </w:t>
      </w:r>
      <w:r w:rsidR="000520ED">
        <w:rPr>
          <w:rFonts w:ascii="Arial" w:hAnsi="Arial" w:cs="Arial"/>
          <w:sz w:val="24"/>
          <w:szCs w:val="24"/>
          <w:lang w:val="it-IT"/>
        </w:rPr>
        <w:t xml:space="preserve">un approccio </w:t>
      </w:r>
      <w:r w:rsidR="008B240A">
        <w:rPr>
          <w:rFonts w:ascii="Arial" w:hAnsi="Arial" w:cs="Arial"/>
          <w:sz w:val="24"/>
          <w:szCs w:val="24"/>
          <w:lang w:val="it-IT"/>
        </w:rPr>
        <w:t>risolutivo al problema presentato dall’azienda, che sia coerente con gli obiettivi individuati nella fase di Kick Off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0746AA93" w14:textId="7709A9A5" w:rsidR="00CB5413" w:rsidRPr="00D6067D" w:rsidRDefault="00CB5413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>Problem solving</w:t>
      </w:r>
      <w:r w:rsidR="004E703F" w:rsidRPr="00D6067D">
        <w:rPr>
          <w:rFonts w:ascii="Arial" w:hAnsi="Arial" w:cs="Arial"/>
          <w:b/>
          <w:bCs/>
          <w:sz w:val="24"/>
          <w:szCs w:val="24"/>
          <w:lang w:val="it-IT"/>
        </w:rPr>
        <w:t>:</w:t>
      </w:r>
      <w:r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E703F" w:rsidRPr="00D6067D">
        <w:rPr>
          <w:rFonts w:ascii="Arial" w:hAnsi="Arial" w:cs="Arial"/>
          <w:sz w:val="24"/>
          <w:szCs w:val="24"/>
          <w:lang w:val="it-IT"/>
        </w:rPr>
        <w:t>in questa</w:t>
      </w:r>
      <w:r w:rsidR="008B240A">
        <w:rPr>
          <w:rFonts w:ascii="Arial" w:hAnsi="Arial" w:cs="Arial"/>
          <w:sz w:val="24"/>
          <w:szCs w:val="24"/>
          <w:lang w:val="it-IT"/>
        </w:rPr>
        <w:t xml:space="preserve"> fase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8B240A">
        <w:rPr>
          <w:rFonts w:ascii="Arial" w:hAnsi="Arial" w:cs="Arial"/>
          <w:sz w:val="24"/>
          <w:szCs w:val="24"/>
          <w:lang w:val="it-IT"/>
        </w:rPr>
        <w:t>il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team definisce una soluzione, un approccio ed una linea strategica che </w:t>
      </w:r>
      <w:r w:rsidR="008B240A">
        <w:rPr>
          <w:rFonts w:ascii="Arial" w:hAnsi="Arial" w:cs="Arial"/>
          <w:sz w:val="24"/>
          <w:szCs w:val="24"/>
          <w:lang w:val="it-IT"/>
        </w:rPr>
        <w:t>risponda agli obiettivi di progetto</w:t>
      </w:r>
      <w:r w:rsidR="004E703F" w:rsidRPr="00D6067D">
        <w:rPr>
          <w:rFonts w:ascii="Arial" w:hAnsi="Arial" w:cs="Arial"/>
          <w:sz w:val="24"/>
          <w:szCs w:val="24"/>
          <w:lang w:val="it-IT"/>
        </w:rPr>
        <w:t>,</w:t>
      </w:r>
      <w:r w:rsidR="008B240A">
        <w:rPr>
          <w:rFonts w:ascii="Arial" w:hAnsi="Arial" w:cs="Arial"/>
          <w:sz w:val="24"/>
          <w:szCs w:val="24"/>
          <w:lang w:val="it-IT"/>
        </w:rPr>
        <w:t xml:space="preserve"> e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</w:t>
      </w:r>
      <w:r w:rsidR="008B240A">
        <w:rPr>
          <w:rFonts w:ascii="Arial" w:hAnsi="Arial" w:cs="Arial"/>
          <w:sz w:val="24"/>
          <w:szCs w:val="24"/>
          <w:lang w:val="it-IT"/>
        </w:rPr>
        <w:t>d’accordo con il referente aziendale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, </w:t>
      </w:r>
      <w:r w:rsidR="008B240A">
        <w:rPr>
          <w:rFonts w:ascii="Arial" w:hAnsi="Arial" w:cs="Arial"/>
          <w:sz w:val="24"/>
          <w:szCs w:val="24"/>
          <w:lang w:val="it-IT"/>
        </w:rPr>
        <w:t>soddisfi le esigenze del cliente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15918967" w14:textId="19A12689" w:rsidR="00CB5413" w:rsidRPr="00D6067D" w:rsidRDefault="00CB5413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Report </w:t>
      </w:r>
      <w:proofErr w:type="spellStart"/>
      <w:r w:rsidRPr="00D6067D">
        <w:rPr>
          <w:rFonts w:ascii="Arial" w:hAnsi="Arial" w:cs="Arial"/>
          <w:b/>
          <w:bCs/>
          <w:sz w:val="24"/>
          <w:szCs w:val="24"/>
          <w:lang w:val="it-IT"/>
        </w:rPr>
        <w:t>drafting</w:t>
      </w:r>
      <w:proofErr w:type="spellEnd"/>
      <w:r w:rsidR="004E703F"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: 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la fase finale del progetto prevede la stesura di un documento (presentazione </w:t>
      </w:r>
      <w:r w:rsidR="008B240A">
        <w:rPr>
          <w:rFonts w:ascii="Arial" w:hAnsi="Arial" w:cs="Arial"/>
          <w:sz w:val="24"/>
          <w:szCs w:val="24"/>
          <w:lang w:val="it-IT"/>
        </w:rPr>
        <w:t xml:space="preserve">in MS </w:t>
      </w:r>
      <w:proofErr w:type="spellStart"/>
      <w:r w:rsidR="008B240A">
        <w:rPr>
          <w:rFonts w:ascii="Arial" w:hAnsi="Arial" w:cs="Arial"/>
          <w:sz w:val="24"/>
          <w:szCs w:val="24"/>
          <w:lang w:val="it-IT"/>
        </w:rPr>
        <w:t>P</w:t>
      </w:r>
      <w:r w:rsidR="004E703F" w:rsidRPr="00D6067D">
        <w:rPr>
          <w:rFonts w:ascii="Arial" w:hAnsi="Arial" w:cs="Arial"/>
          <w:sz w:val="24"/>
          <w:szCs w:val="24"/>
          <w:lang w:val="it-IT"/>
        </w:rPr>
        <w:t>owerpoint</w:t>
      </w:r>
      <w:proofErr w:type="spellEnd"/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e</w:t>
      </w:r>
      <w:r w:rsidR="008B240A">
        <w:rPr>
          <w:rFonts w:ascii="Arial" w:hAnsi="Arial" w:cs="Arial"/>
          <w:sz w:val="24"/>
          <w:szCs w:val="24"/>
          <w:lang w:val="it-IT"/>
        </w:rPr>
        <w:t xml:space="preserve"> report in MS W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ord) all’interno del quale gli studenti </w:t>
      </w:r>
      <w:r w:rsidR="008B240A">
        <w:rPr>
          <w:rFonts w:ascii="Arial" w:hAnsi="Arial" w:cs="Arial"/>
          <w:sz w:val="24"/>
          <w:szCs w:val="24"/>
          <w:lang w:val="it-IT"/>
        </w:rPr>
        <w:t xml:space="preserve">descrivono </w:t>
      </w:r>
      <w:r w:rsidR="004E703F" w:rsidRPr="00D6067D">
        <w:rPr>
          <w:rFonts w:ascii="Arial" w:hAnsi="Arial" w:cs="Arial"/>
          <w:sz w:val="24"/>
          <w:szCs w:val="24"/>
          <w:lang w:val="it-IT"/>
        </w:rPr>
        <w:t>l</w:t>
      </w:r>
      <w:r w:rsidR="00BB36B7">
        <w:rPr>
          <w:rFonts w:ascii="Arial" w:hAnsi="Arial" w:cs="Arial"/>
          <w:sz w:val="24"/>
          <w:szCs w:val="24"/>
          <w:lang w:val="it-IT"/>
        </w:rPr>
        <w:t>’</w:t>
      </w:r>
      <w:r w:rsidR="008B240A" w:rsidRPr="00D6067D">
        <w:rPr>
          <w:rFonts w:ascii="Arial" w:hAnsi="Arial" w:cs="Arial"/>
          <w:sz w:val="24"/>
          <w:szCs w:val="24"/>
          <w:lang w:val="it-IT"/>
        </w:rPr>
        <w:t>attivit</w:t>
      </w:r>
      <w:r w:rsidR="008B240A">
        <w:rPr>
          <w:rFonts w:ascii="Arial" w:hAnsi="Arial" w:cs="Arial"/>
          <w:sz w:val="24"/>
          <w:szCs w:val="24"/>
          <w:lang w:val="it-IT"/>
        </w:rPr>
        <w:t>à</w:t>
      </w:r>
      <w:r w:rsidR="004E703F" w:rsidRPr="00D6067D">
        <w:rPr>
          <w:rFonts w:ascii="Arial" w:hAnsi="Arial" w:cs="Arial"/>
          <w:sz w:val="24"/>
          <w:szCs w:val="24"/>
          <w:lang w:val="it-IT"/>
        </w:rPr>
        <w:t xml:space="preserve"> svolta in ciascuna fase del progetto, gli obiettivi, i dati raccolti, la tipologia di analisi svolte, l’approccio adottato, le soluzioni proposte e il tipo di direzioni strategiche che suggeriscono al cliente di adottare. </w:t>
      </w:r>
    </w:p>
    <w:p w14:paraId="7B3FD980" w14:textId="4D594787" w:rsidR="004E703F" w:rsidRPr="00D6067D" w:rsidRDefault="004E703F" w:rsidP="003F6140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6067D">
        <w:rPr>
          <w:rFonts w:ascii="Arial" w:hAnsi="Arial" w:cs="Arial"/>
          <w:b/>
          <w:bCs/>
          <w:sz w:val="24"/>
          <w:szCs w:val="24"/>
          <w:lang w:val="it-IT"/>
        </w:rPr>
        <w:t xml:space="preserve">Presentazione finale: </w:t>
      </w:r>
      <w:r w:rsidR="00E76DFF" w:rsidRPr="00E76DFF">
        <w:rPr>
          <w:rFonts w:ascii="Arial" w:hAnsi="Arial" w:cs="Arial"/>
          <w:sz w:val="24"/>
          <w:szCs w:val="24"/>
          <w:lang w:val="it-IT"/>
        </w:rPr>
        <w:t xml:space="preserve">durante questa fase, 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svolta a fine marzo, o inizio aprile, </w:t>
      </w:r>
      <w:r w:rsidR="00C13E93" w:rsidRPr="00D6067D">
        <w:rPr>
          <w:rFonts w:ascii="Arial" w:hAnsi="Arial" w:cs="Arial"/>
          <w:sz w:val="24"/>
          <w:szCs w:val="24"/>
          <w:lang w:val="it-IT"/>
        </w:rPr>
        <w:t>il te</w:t>
      </w:r>
      <w:r w:rsidR="00E76DFF">
        <w:rPr>
          <w:rFonts w:ascii="Arial" w:hAnsi="Arial" w:cs="Arial"/>
          <w:sz w:val="24"/>
          <w:szCs w:val="24"/>
          <w:lang w:val="it-IT"/>
        </w:rPr>
        <w:t>am</w:t>
      </w:r>
      <w:r w:rsidR="00C13E93" w:rsidRPr="00D6067D">
        <w:rPr>
          <w:rFonts w:ascii="Arial" w:hAnsi="Arial" w:cs="Arial"/>
          <w:sz w:val="24"/>
          <w:szCs w:val="24"/>
          <w:lang w:val="it-IT"/>
        </w:rPr>
        <w:t xml:space="preserve"> present</w:t>
      </w:r>
      <w:r w:rsidR="00E76DFF">
        <w:rPr>
          <w:rFonts w:ascii="Arial" w:hAnsi="Arial" w:cs="Arial"/>
          <w:sz w:val="24"/>
          <w:szCs w:val="24"/>
          <w:lang w:val="it-IT"/>
        </w:rPr>
        <w:t>a</w:t>
      </w:r>
      <w:r w:rsidR="00C13E93" w:rsidRPr="00D6067D">
        <w:rPr>
          <w:rFonts w:ascii="Arial" w:hAnsi="Arial" w:cs="Arial"/>
          <w:sz w:val="24"/>
          <w:szCs w:val="24"/>
          <w:lang w:val="it-IT"/>
        </w:rPr>
        <w:t xml:space="preserve"> davanti ad una giuria composta dal tutor accademico, direttore accademico del Bachelor e company tutor il proprio risultato,</w:t>
      </w:r>
      <w:r w:rsidR="00E76DFF">
        <w:rPr>
          <w:rFonts w:ascii="Arial" w:hAnsi="Arial" w:cs="Arial"/>
          <w:sz w:val="24"/>
          <w:szCs w:val="24"/>
          <w:lang w:val="it-IT"/>
        </w:rPr>
        <w:t xml:space="preserve"> mediante presentazione MS </w:t>
      </w:r>
      <w:proofErr w:type="spellStart"/>
      <w:r w:rsidR="00E76DFF">
        <w:rPr>
          <w:rFonts w:ascii="Arial" w:hAnsi="Arial" w:cs="Arial"/>
          <w:sz w:val="24"/>
          <w:szCs w:val="24"/>
          <w:lang w:val="it-IT"/>
        </w:rPr>
        <w:t>Powerpoint</w:t>
      </w:r>
      <w:proofErr w:type="spellEnd"/>
      <w:r w:rsidR="00C13E93" w:rsidRPr="00D6067D">
        <w:rPr>
          <w:rFonts w:ascii="Arial" w:hAnsi="Arial" w:cs="Arial"/>
          <w:sz w:val="24"/>
          <w:szCs w:val="24"/>
          <w:lang w:val="it-IT"/>
        </w:rPr>
        <w:t xml:space="preserve">, in 15 minuti di tempo. Al termine di questa </w:t>
      </w:r>
      <w:r w:rsidR="00E76DFF" w:rsidRPr="00D6067D">
        <w:rPr>
          <w:rFonts w:ascii="Arial" w:hAnsi="Arial" w:cs="Arial"/>
          <w:sz w:val="24"/>
          <w:szCs w:val="24"/>
          <w:lang w:val="it-IT"/>
        </w:rPr>
        <w:t>attività</w:t>
      </w:r>
      <w:r w:rsidR="00C13E93" w:rsidRPr="00D6067D">
        <w:rPr>
          <w:rFonts w:ascii="Arial" w:hAnsi="Arial" w:cs="Arial"/>
          <w:sz w:val="24"/>
          <w:szCs w:val="24"/>
          <w:lang w:val="it-IT"/>
        </w:rPr>
        <w:t xml:space="preserve">, la giuria assegna un voto al progetto (che </w:t>
      </w:r>
      <w:r w:rsidR="00E76DFF">
        <w:rPr>
          <w:rFonts w:ascii="Arial" w:hAnsi="Arial" w:cs="Arial"/>
          <w:sz w:val="24"/>
          <w:szCs w:val="24"/>
          <w:lang w:val="it-IT"/>
        </w:rPr>
        <w:t>andrà a fare media con le votazioni ricevute dagli studenti nelle altre attività didattiche che compongono il loro curriculum di studi)</w:t>
      </w:r>
    </w:p>
    <w:p w14:paraId="5C089071" w14:textId="77777777" w:rsidR="003645D8" w:rsidRDefault="003645D8" w:rsidP="003645D8">
      <w:pPr>
        <w:pStyle w:val="Paragrafoelenco"/>
        <w:ind w:left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D37A49D" w14:textId="513DADA9" w:rsidR="008059AE" w:rsidRDefault="003645D8" w:rsidP="003645D8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Attività richieste alle </w:t>
      </w:r>
      <w:r w:rsidRPr="003645D8">
        <w:rPr>
          <w:rFonts w:ascii="Arial" w:hAnsi="Arial" w:cs="Arial"/>
          <w:b/>
          <w:bCs/>
          <w:sz w:val="24"/>
          <w:szCs w:val="24"/>
          <w:lang w:val="it-IT"/>
        </w:rPr>
        <w:t>organizzazioni / imprese / startup</w:t>
      </w:r>
      <w:r w:rsidRPr="00E24E35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it-IT"/>
        </w:rPr>
        <w:t>durante il progetto</w:t>
      </w:r>
    </w:p>
    <w:p w14:paraId="3E5C727B" w14:textId="77777777" w:rsidR="003645D8" w:rsidRPr="003645D8" w:rsidRDefault="003645D8" w:rsidP="003645D8">
      <w:pPr>
        <w:pStyle w:val="Paragrafoelenco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1975AE5" w14:textId="5BFFDED8" w:rsidR="00E503B6" w:rsidRPr="00D6067D" w:rsidRDefault="00E503B6" w:rsidP="003F614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Alle aziende/istituzioni che desiderano candidarsi per ospitare uno dei </w:t>
      </w:r>
      <w:r w:rsidRPr="004F5635">
        <w:rPr>
          <w:rFonts w:ascii="Arial" w:hAnsi="Arial" w:cs="Arial"/>
          <w:i/>
          <w:iCs/>
          <w:sz w:val="24"/>
          <w:szCs w:val="24"/>
          <w:lang w:val="it-IT"/>
        </w:rPr>
        <w:t>Collective Projects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di </w:t>
      </w:r>
      <w:proofErr w:type="spellStart"/>
      <w:r w:rsidRPr="00D6067D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Pr="00D6067D">
        <w:rPr>
          <w:rFonts w:ascii="Arial" w:hAnsi="Arial" w:cs="Arial"/>
          <w:sz w:val="24"/>
          <w:szCs w:val="24"/>
          <w:lang w:val="it-IT"/>
        </w:rPr>
        <w:t xml:space="preserve"> Business School nell’anno accademico 202</w:t>
      </w:r>
      <w:r w:rsidR="00AD7701">
        <w:rPr>
          <w:rFonts w:ascii="Arial" w:hAnsi="Arial" w:cs="Arial"/>
          <w:sz w:val="24"/>
          <w:szCs w:val="24"/>
          <w:lang w:val="it-IT"/>
        </w:rPr>
        <w:t>3</w:t>
      </w:r>
      <w:r w:rsidRPr="00D6067D">
        <w:rPr>
          <w:rFonts w:ascii="Arial" w:hAnsi="Arial" w:cs="Arial"/>
          <w:sz w:val="24"/>
          <w:szCs w:val="24"/>
          <w:lang w:val="it-IT"/>
        </w:rPr>
        <w:t>/2</w:t>
      </w:r>
      <w:r w:rsidR="00AD7701">
        <w:rPr>
          <w:rFonts w:ascii="Arial" w:hAnsi="Arial" w:cs="Arial"/>
          <w:sz w:val="24"/>
          <w:szCs w:val="24"/>
          <w:lang w:val="it-IT"/>
        </w:rPr>
        <w:t>4</w:t>
      </w:r>
      <w:r w:rsidRPr="00D6067D">
        <w:rPr>
          <w:rFonts w:ascii="Arial" w:hAnsi="Arial" w:cs="Arial"/>
          <w:sz w:val="24"/>
          <w:szCs w:val="24"/>
          <w:lang w:val="it-IT"/>
        </w:rPr>
        <w:t>, è richiesto di:</w:t>
      </w:r>
    </w:p>
    <w:p w14:paraId="7ADA1589" w14:textId="0A755CC0" w:rsidR="00E503B6" w:rsidRPr="00D6067D" w:rsidRDefault="00E503B6" w:rsidP="003F614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Individuare una idea progettuale che possa essere sviluppata nei tempi e nelle </w:t>
      </w:r>
      <w:r w:rsidR="00E76DFF" w:rsidRPr="00D6067D">
        <w:rPr>
          <w:rFonts w:ascii="Arial" w:hAnsi="Arial" w:cs="Arial"/>
          <w:sz w:val="24"/>
          <w:szCs w:val="24"/>
          <w:lang w:val="it-IT"/>
        </w:rPr>
        <w:t>modalità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indicat</w:t>
      </w:r>
      <w:r w:rsidR="00E76DFF">
        <w:rPr>
          <w:rFonts w:ascii="Arial" w:hAnsi="Arial" w:cs="Arial"/>
          <w:sz w:val="24"/>
          <w:szCs w:val="24"/>
          <w:lang w:val="it-IT"/>
        </w:rPr>
        <w:t>i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in precedenza (cfr. Struttura tipo di progetto)</w:t>
      </w:r>
    </w:p>
    <w:p w14:paraId="41576223" w14:textId="7084D5DF" w:rsidR="00E503B6" w:rsidRPr="00D6067D" w:rsidRDefault="00E503B6" w:rsidP="003F614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Hlk104198401"/>
      <w:r w:rsidRPr="00D6067D">
        <w:rPr>
          <w:rFonts w:ascii="Arial" w:hAnsi="Arial" w:cs="Arial"/>
          <w:sz w:val="24"/>
          <w:szCs w:val="24"/>
          <w:lang w:val="it-IT"/>
        </w:rPr>
        <w:t xml:space="preserve">Individuare un referente aziendale interno unico, al quale gli studenti possano fare riferimento durante tutta la durata del progetto, il cui compito </w:t>
      </w:r>
      <w:r w:rsidR="00E76DFF" w:rsidRPr="00D6067D">
        <w:rPr>
          <w:rFonts w:ascii="Arial" w:hAnsi="Arial" w:cs="Arial"/>
          <w:sz w:val="24"/>
          <w:szCs w:val="24"/>
          <w:lang w:val="it-IT"/>
        </w:rPr>
        <w:t>sarà</w:t>
      </w:r>
      <w:r w:rsidRPr="00D6067D">
        <w:rPr>
          <w:rFonts w:ascii="Arial" w:hAnsi="Arial" w:cs="Arial"/>
          <w:sz w:val="24"/>
          <w:szCs w:val="24"/>
          <w:lang w:val="it-IT"/>
        </w:rPr>
        <w:t xml:space="preserve"> quello di fornire al team tutte le informazioni ed il supporto necessario allo svolgimento del progetto.</w:t>
      </w:r>
    </w:p>
    <w:bookmarkEnd w:id="0"/>
    <w:p w14:paraId="1C1BAA40" w14:textId="3C3712AD" w:rsidR="00E503B6" w:rsidRPr="00D6067D" w:rsidRDefault="00E503B6" w:rsidP="003F614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D6067D">
        <w:rPr>
          <w:rFonts w:ascii="Arial" w:hAnsi="Arial" w:cs="Arial"/>
          <w:sz w:val="24"/>
          <w:szCs w:val="24"/>
          <w:lang w:val="it-IT"/>
        </w:rPr>
        <w:t xml:space="preserve">Gestire le interazioni sia scritte che verbali con il team, durante tutta la durata del progetto, in lingua inglese. </w:t>
      </w:r>
      <w:r w:rsidR="00AD7701">
        <w:rPr>
          <w:rFonts w:ascii="Arial" w:hAnsi="Arial" w:cs="Arial"/>
          <w:sz w:val="24"/>
          <w:szCs w:val="24"/>
          <w:lang w:val="it-IT"/>
        </w:rPr>
        <w:t xml:space="preserve">Data la multiculturalità dei team, non saranno presi in considerazione progetti in lingua italiana o che prevedano l’interazione con un referente di progetto </w:t>
      </w:r>
      <w:r w:rsidR="00362BEE">
        <w:rPr>
          <w:rFonts w:ascii="Arial" w:hAnsi="Arial" w:cs="Arial"/>
          <w:sz w:val="24"/>
          <w:szCs w:val="24"/>
          <w:lang w:val="it-IT"/>
        </w:rPr>
        <w:t>non affine con la lingua inglese.</w:t>
      </w:r>
    </w:p>
    <w:p w14:paraId="35B67D80" w14:textId="35AB6CB4" w:rsidR="00AD58EA" w:rsidRPr="003645D8" w:rsidRDefault="003645D8" w:rsidP="003645D8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645D8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>Processo di selezione e valutazione dei progetti</w:t>
      </w:r>
    </w:p>
    <w:p w14:paraId="5143197F" w14:textId="77777777" w:rsidR="003645D8" w:rsidRDefault="003645D8" w:rsidP="00133B15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selezione delle </w:t>
      </w:r>
      <w:r w:rsidRPr="00E24E35">
        <w:rPr>
          <w:rFonts w:ascii="Arial" w:hAnsi="Arial" w:cs="Arial"/>
          <w:sz w:val="24"/>
          <w:szCs w:val="24"/>
          <w:lang w:val="it-IT"/>
        </w:rPr>
        <w:t xml:space="preserve">realtà ospitanti </w:t>
      </w:r>
      <w:r>
        <w:rPr>
          <w:rFonts w:ascii="Arial" w:hAnsi="Arial" w:cs="Arial"/>
          <w:sz w:val="24"/>
          <w:szCs w:val="24"/>
          <w:lang w:val="it-IT"/>
        </w:rPr>
        <w:t xml:space="preserve">sarà a cura di </w:t>
      </w:r>
      <w:r w:rsidR="00F70327" w:rsidRPr="00E24E35">
        <w:rPr>
          <w:rFonts w:ascii="Arial" w:hAnsi="Arial" w:cs="Arial"/>
          <w:sz w:val="24"/>
          <w:szCs w:val="24"/>
          <w:lang w:val="it-IT"/>
        </w:rPr>
        <w:t>Réseau Entreprendre Piemonte</w:t>
      </w:r>
      <w:r>
        <w:rPr>
          <w:rFonts w:ascii="Arial" w:hAnsi="Arial" w:cs="Arial"/>
          <w:sz w:val="24"/>
          <w:szCs w:val="24"/>
          <w:lang w:val="it-IT"/>
        </w:rPr>
        <w:t xml:space="preserve">, che offrirà un supporto addizionale </w:t>
      </w:r>
      <w:r w:rsidR="00F70327" w:rsidRPr="00E24E35">
        <w:rPr>
          <w:rFonts w:ascii="Arial" w:hAnsi="Arial" w:cs="Arial"/>
          <w:sz w:val="24"/>
          <w:szCs w:val="24"/>
          <w:lang w:val="it-IT"/>
        </w:rPr>
        <w:t xml:space="preserve">nel processo di individuazione del bisogno di miglioramento/efficientamento, </w:t>
      </w:r>
      <w:r>
        <w:rPr>
          <w:rFonts w:ascii="Arial" w:hAnsi="Arial" w:cs="Arial"/>
          <w:sz w:val="24"/>
          <w:szCs w:val="24"/>
          <w:lang w:val="it-IT"/>
        </w:rPr>
        <w:t>al fine di</w:t>
      </w:r>
      <w:r w:rsidR="00F70327" w:rsidRPr="00E24E35">
        <w:rPr>
          <w:rFonts w:ascii="Arial" w:hAnsi="Arial" w:cs="Arial"/>
          <w:sz w:val="24"/>
          <w:szCs w:val="24"/>
          <w:lang w:val="it-IT"/>
        </w:rPr>
        <w:t xml:space="preserve"> facilitare la conseguente attività di matching con i team di </w:t>
      </w:r>
      <w:proofErr w:type="gramStart"/>
      <w:r w:rsidR="00F70327" w:rsidRPr="00E24E35">
        <w:rPr>
          <w:rFonts w:ascii="Arial" w:hAnsi="Arial" w:cs="Arial"/>
          <w:sz w:val="24"/>
          <w:szCs w:val="24"/>
          <w:lang w:val="it-IT"/>
        </w:rPr>
        <w:t xml:space="preserve">studenti </w:t>
      </w:r>
      <w:r>
        <w:rPr>
          <w:rFonts w:ascii="Arial" w:hAnsi="Arial" w:cs="Arial"/>
          <w:sz w:val="24"/>
          <w:szCs w:val="24"/>
          <w:lang w:val="it-IT"/>
        </w:rPr>
        <w:t>.</w:t>
      </w:r>
      <w:proofErr w:type="gramEnd"/>
      <w:r w:rsidR="00F70327" w:rsidRPr="00E24E35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62A1018" w14:textId="6E0AD76B" w:rsidR="003645D8" w:rsidRPr="003645D8" w:rsidRDefault="003645D8" w:rsidP="00133B15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7</w:t>
      </w:r>
      <w:r w:rsidRPr="003645D8">
        <w:rPr>
          <w:rFonts w:ascii="Arial" w:hAnsi="Arial" w:cs="Arial"/>
          <w:b/>
          <w:bCs/>
          <w:sz w:val="24"/>
          <w:szCs w:val="24"/>
          <w:lang w:val="it-IT"/>
        </w:rPr>
        <w:t>. Requisiti di partecipazione</w:t>
      </w:r>
    </w:p>
    <w:p w14:paraId="2AC52421" w14:textId="058DFFA3" w:rsidR="00FC7E38" w:rsidRPr="00E24E35" w:rsidRDefault="006C40B5" w:rsidP="00E24E3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24E35">
        <w:rPr>
          <w:rFonts w:ascii="Arial" w:hAnsi="Arial" w:cs="Arial"/>
          <w:sz w:val="24"/>
          <w:szCs w:val="24"/>
          <w:lang w:val="it-IT"/>
        </w:rPr>
        <w:t>Potranno candidarsi alla</w:t>
      </w:r>
      <w:r w:rsidR="00FC7E38" w:rsidRPr="00E24E35">
        <w:rPr>
          <w:rFonts w:ascii="Arial" w:hAnsi="Arial" w:cs="Arial"/>
          <w:sz w:val="24"/>
          <w:szCs w:val="24"/>
          <w:lang w:val="it-IT"/>
        </w:rPr>
        <w:t xml:space="preserve"> Cal</w:t>
      </w:r>
      <w:r w:rsidR="00362BEE">
        <w:rPr>
          <w:rFonts w:ascii="Arial" w:hAnsi="Arial" w:cs="Arial"/>
          <w:sz w:val="24"/>
          <w:szCs w:val="24"/>
          <w:lang w:val="it-IT"/>
        </w:rPr>
        <w:t>l for A</w:t>
      </w:r>
      <w:r w:rsidR="00FC7E38" w:rsidRPr="00E24E35">
        <w:rPr>
          <w:rFonts w:ascii="Arial" w:hAnsi="Arial" w:cs="Arial"/>
          <w:sz w:val="24"/>
          <w:szCs w:val="24"/>
          <w:lang w:val="it-IT"/>
        </w:rPr>
        <w:t>pplication</w:t>
      </w:r>
      <w:r w:rsidRPr="00E24E35">
        <w:rPr>
          <w:rFonts w:ascii="Arial" w:hAnsi="Arial" w:cs="Arial"/>
          <w:sz w:val="24"/>
          <w:szCs w:val="24"/>
          <w:lang w:val="it-IT"/>
        </w:rPr>
        <w:t xml:space="preserve"> le realtà che presentano i seguenti requisiti</w:t>
      </w:r>
      <w:r w:rsidR="00362BEE">
        <w:rPr>
          <w:rFonts w:ascii="Arial" w:hAnsi="Arial" w:cs="Arial"/>
          <w:sz w:val="24"/>
          <w:szCs w:val="24"/>
          <w:lang w:val="it-IT"/>
        </w:rPr>
        <w:t>:</w:t>
      </w:r>
    </w:p>
    <w:p w14:paraId="5AD4F105" w14:textId="3CED9A06" w:rsidR="006257D1" w:rsidRPr="00362BEE" w:rsidRDefault="00362BEE" w:rsidP="00362BEE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Appartengono</w:t>
      </w:r>
      <w:r w:rsidR="00345991" w:rsidRPr="00362BEE">
        <w:rPr>
          <w:rFonts w:ascii="Arial" w:hAnsi="Arial" w:cs="Arial"/>
          <w:sz w:val="24"/>
          <w:szCs w:val="24"/>
          <w:lang w:val="it-IT"/>
        </w:rPr>
        <w:t xml:space="preserve"> ad </w:t>
      </w:r>
      <w:r w:rsidRPr="00362BEE">
        <w:rPr>
          <w:rFonts w:ascii="Arial" w:hAnsi="Arial" w:cs="Arial"/>
          <w:sz w:val="24"/>
          <w:szCs w:val="24"/>
          <w:lang w:val="it-IT"/>
        </w:rPr>
        <w:t xml:space="preserve">almeno </w:t>
      </w:r>
      <w:r w:rsidR="00345991" w:rsidRPr="00362BEE">
        <w:rPr>
          <w:rFonts w:ascii="Arial" w:hAnsi="Arial" w:cs="Arial"/>
          <w:sz w:val="24"/>
          <w:szCs w:val="24"/>
          <w:lang w:val="it-IT"/>
        </w:rPr>
        <w:t>una delle seguenti categorie:</w:t>
      </w:r>
    </w:p>
    <w:p w14:paraId="6D10889B" w14:textId="2E5590AE" w:rsidR="00795EAF" w:rsidRPr="00795EAF" w:rsidRDefault="00345991" w:rsidP="00AF42FE">
      <w:pPr>
        <w:pStyle w:val="Paragrafoelenco"/>
        <w:numPr>
          <w:ilvl w:val="1"/>
          <w:numId w:val="24"/>
        </w:numPr>
        <w:jc w:val="both"/>
        <w:rPr>
          <w:rFonts w:ascii="Arial" w:hAnsi="Arial" w:cs="Arial"/>
          <w:lang w:val="it-IT"/>
        </w:rPr>
      </w:pPr>
      <w:r w:rsidRPr="00795EAF">
        <w:rPr>
          <w:rFonts w:ascii="Arial" w:hAnsi="Arial" w:cs="Arial"/>
          <w:b/>
          <w:bCs/>
          <w:sz w:val="24"/>
          <w:szCs w:val="24"/>
          <w:lang w:val="it-IT"/>
        </w:rPr>
        <w:t>Enti Eleggibili per Fondazione Compagnia di San Paolo</w:t>
      </w:r>
      <w:r w:rsidRPr="00795EAF">
        <w:rPr>
          <w:rFonts w:ascii="Arial" w:hAnsi="Arial" w:cs="Arial"/>
          <w:sz w:val="24"/>
          <w:szCs w:val="24"/>
          <w:lang w:val="it-IT"/>
        </w:rPr>
        <w:t xml:space="preserve"> </w:t>
      </w:r>
      <w:r w:rsidRPr="00795EAF">
        <w:rPr>
          <w:rFonts w:ascii="Arial" w:hAnsi="Arial" w:cs="Arial"/>
          <w:lang w:val="it-IT"/>
        </w:rPr>
        <w:t>(</w:t>
      </w:r>
      <w:r w:rsidR="00795EAF" w:rsidRPr="00795EAF">
        <w:rPr>
          <w:rFonts w:ascii="Arial" w:hAnsi="Arial" w:cs="Arial"/>
          <w:lang w:val="it-IT"/>
        </w:rPr>
        <w:t xml:space="preserve">operano nei settori: cultura, </w:t>
      </w:r>
      <w:proofErr w:type="spellStart"/>
      <w:r w:rsidR="00795EAF" w:rsidRPr="00795EAF">
        <w:rPr>
          <w:rFonts w:ascii="Arial" w:hAnsi="Arial" w:cs="Arial"/>
          <w:lang w:val="it-IT"/>
        </w:rPr>
        <w:t>sociale</w:t>
      </w:r>
      <w:proofErr w:type="spellEnd"/>
      <w:r w:rsidR="00795EAF" w:rsidRPr="00795EAF">
        <w:rPr>
          <w:rFonts w:ascii="Arial" w:hAnsi="Arial" w:cs="Arial"/>
          <w:lang w:val="it-IT"/>
        </w:rPr>
        <w:t xml:space="preserve">, sport e </w:t>
      </w:r>
      <w:proofErr w:type="spellStart"/>
      <w:r w:rsidR="00795EAF" w:rsidRPr="00795EAF">
        <w:rPr>
          <w:rFonts w:ascii="Arial" w:hAnsi="Arial" w:cs="Arial"/>
          <w:lang w:val="it-IT"/>
        </w:rPr>
        <w:t>ambiente</w:t>
      </w:r>
      <w:proofErr w:type="spellEnd"/>
      <w:r w:rsidR="00795EAF" w:rsidRPr="00795EAF">
        <w:rPr>
          <w:rFonts w:ascii="Arial" w:hAnsi="Arial" w:cs="Arial"/>
          <w:lang w:val="it-IT"/>
        </w:rPr>
        <w:t>)</w:t>
      </w:r>
    </w:p>
    <w:p w14:paraId="04A7B195" w14:textId="6957EC48" w:rsidR="009256DB" w:rsidRPr="00795EAF" w:rsidRDefault="00035067" w:rsidP="00AF42FE">
      <w:pPr>
        <w:pStyle w:val="Paragrafoelenco"/>
        <w:numPr>
          <w:ilvl w:val="1"/>
          <w:numId w:val="24"/>
        </w:numPr>
        <w:jc w:val="both"/>
        <w:rPr>
          <w:rFonts w:ascii="Arial" w:hAnsi="Arial" w:cs="Arial"/>
          <w:lang w:val="it-IT"/>
        </w:rPr>
      </w:pPr>
      <w:r w:rsidRPr="00795EAF">
        <w:rPr>
          <w:rFonts w:ascii="Arial" w:hAnsi="Arial" w:cs="Arial"/>
          <w:b/>
          <w:bCs/>
          <w:sz w:val="24"/>
          <w:szCs w:val="24"/>
          <w:lang w:val="it-IT"/>
        </w:rPr>
        <w:t>P</w:t>
      </w:r>
      <w:r w:rsidR="00345991" w:rsidRPr="00795EAF">
        <w:rPr>
          <w:rFonts w:ascii="Arial" w:hAnsi="Arial" w:cs="Arial"/>
          <w:b/>
          <w:bCs/>
          <w:sz w:val="24"/>
          <w:szCs w:val="24"/>
          <w:lang w:val="it-IT"/>
        </w:rPr>
        <w:t>iccole, medie</w:t>
      </w:r>
      <w:r w:rsidR="00F21D58" w:rsidRPr="00795EAF">
        <w:rPr>
          <w:rFonts w:ascii="Arial" w:hAnsi="Arial" w:cs="Arial"/>
          <w:b/>
          <w:bCs/>
          <w:sz w:val="24"/>
          <w:szCs w:val="24"/>
          <w:lang w:val="it-IT"/>
        </w:rPr>
        <w:t xml:space="preserve">, </w:t>
      </w:r>
      <w:r w:rsidR="00345991" w:rsidRPr="00795EAF">
        <w:rPr>
          <w:rFonts w:ascii="Arial" w:hAnsi="Arial" w:cs="Arial"/>
          <w:b/>
          <w:bCs/>
          <w:sz w:val="24"/>
          <w:szCs w:val="24"/>
          <w:lang w:val="it-IT"/>
        </w:rPr>
        <w:t>grandi imprese</w:t>
      </w:r>
      <w:r w:rsidR="004F5635" w:rsidRPr="00795EAF">
        <w:rPr>
          <w:rFonts w:ascii="Arial" w:hAnsi="Arial" w:cs="Arial"/>
          <w:b/>
          <w:bCs/>
          <w:sz w:val="24"/>
          <w:szCs w:val="24"/>
          <w:lang w:val="it-IT"/>
        </w:rPr>
        <w:t xml:space="preserve">, nonché </w:t>
      </w:r>
      <w:r w:rsidR="00F21D58" w:rsidRPr="00795EAF">
        <w:rPr>
          <w:rFonts w:ascii="Arial" w:hAnsi="Arial" w:cs="Arial"/>
          <w:b/>
          <w:bCs/>
          <w:sz w:val="24"/>
          <w:szCs w:val="24"/>
          <w:lang w:val="it-IT"/>
        </w:rPr>
        <w:t>s</w:t>
      </w:r>
      <w:r w:rsidR="00345991" w:rsidRPr="00795EAF">
        <w:rPr>
          <w:rFonts w:ascii="Arial" w:hAnsi="Arial" w:cs="Arial"/>
          <w:b/>
          <w:bCs/>
          <w:sz w:val="24"/>
          <w:szCs w:val="24"/>
          <w:lang w:val="it-IT"/>
        </w:rPr>
        <w:t>ocietà di consulenza</w:t>
      </w:r>
      <w:r w:rsidRPr="00795EAF">
        <w:rPr>
          <w:rFonts w:ascii="Arial" w:hAnsi="Arial" w:cs="Arial"/>
          <w:sz w:val="24"/>
          <w:szCs w:val="24"/>
          <w:lang w:val="it-IT"/>
        </w:rPr>
        <w:t>.</w:t>
      </w:r>
      <w:r w:rsidR="009256DB" w:rsidRPr="00795EAF">
        <w:rPr>
          <w:rFonts w:ascii="Arial" w:hAnsi="Arial" w:cs="Arial"/>
          <w:sz w:val="24"/>
          <w:szCs w:val="24"/>
          <w:lang w:val="it-IT"/>
        </w:rPr>
        <w:t xml:space="preserve"> Non sono previste limitazioni </w:t>
      </w:r>
      <w:r w:rsidR="00362BEE" w:rsidRPr="00795EAF">
        <w:rPr>
          <w:rFonts w:ascii="Arial" w:hAnsi="Arial" w:cs="Arial"/>
          <w:sz w:val="24"/>
          <w:szCs w:val="24"/>
          <w:lang w:val="it-IT"/>
        </w:rPr>
        <w:t>relative ai</w:t>
      </w:r>
      <w:r w:rsidR="009256DB" w:rsidRPr="00795EAF">
        <w:rPr>
          <w:rFonts w:ascii="Arial" w:hAnsi="Arial" w:cs="Arial"/>
          <w:sz w:val="24"/>
          <w:szCs w:val="24"/>
          <w:lang w:val="it-IT"/>
        </w:rPr>
        <w:t xml:space="preserve"> settori merceologici</w:t>
      </w:r>
      <w:r w:rsidR="00362BEE" w:rsidRPr="00795EAF">
        <w:rPr>
          <w:rFonts w:ascii="Arial" w:hAnsi="Arial" w:cs="Arial"/>
          <w:sz w:val="24"/>
          <w:szCs w:val="24"/>
          <w:lang w:val="it-IT"/>
        </w:rPr>
        <w:t xml:space="preserve"> di appartenenza</w:t>
      </w:r>
      <w:r w:rsidR="009256DB" w:rsidRPr="00795EAF">
        <w:rPr>
          <w:rFonts w:ascii="Arial" w:hAnsi="Arial" w:cs="Arial"/>
          <w:sz w:val="24"/>
          <w:szCs w:val="24"/>
          <w:lang w:val="it-IT"/>
        </w:rPr>
        <w:t>.</w:t>
      </w:r>
    </w:p>
    <w:p w14:paraId="179E97B2" w14:textId="7FE45C5C" w:rsidR="009256DB" w:rsidRPr="00E24E35" w:rsidRDefault="00FC7E38" w:rsidP="003645D8">
      <w:pPr>
        <w:pStyle w:val="Paragrafoelenco"/>
        <w:numPr>
          <w:ilvl w:val="1"/>
          <w:numId w:val="24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E24E35">
        <w:rPr>
          <w:rFonts w:ascii="Arial" w:hAnsi="Arial" w:cs="Arial"/>
          <w:b/>
          <w:bCs/>
          <w:sz w:val="24"/>
          <w:szCs w:val="24"/>
          <w:lang w:val="it-IT"/>
        </w:rPr>
        <w:t>Startup:</w:t>
      </w:r>
      <w:r w:rsidR="00345991" w:rsidRPr="00E24E35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14:paraId="02D9F200" w14:textId="65D0BDF4" w:rsidR="009256DB" w:rsidRPr="00E24E35" w:rsidRDefault="00CD1C6E" w:rsidP="003645D8">
      <w:pPr>
        <w:pStyle w:val="Paragrafoelenco"/>
        <w:numPr>
          <w:ilvl w:val="2"/>
          <w:numId w:val="2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E24E35">
        <w:rPr>
          <w:rFonts w:ascii="Arial" w:hAnsi="Arial" w:cs="Arial"/>
          <w:sz w:val="24"/>
          <w:szCs w:val="24"/>
          <w:lang w:val="it-IT"/>
        </w:rPr>
        <w:t>Neoimprese</w:t>
      </w:r>
      <w:r w:rsidR="009256DB" w:rsidRPr="00E24E35">
        <w:rPr>
          <w:rFonts w:ascii="Arial" w:hAnsi="Arial" w:cs="Arial"/>
          <w:sz w:val="24"/>
          <w:szCs w:val="24"/>
          <w:lang w:val="it-IT"/>
        </w:rPr>
        <w:t xml:space="preserve"> costituite (società di persone e capitali) che abbiano non più di due anni di fatturato e iscritte nella sezione ordinaria del Registro delle imprese;</w:t>
      </w:r>
    </w:p>
    <w:p w14:paraId="72963F6D" w14:textId="77777777" w:rsidR="00E24E35" w:rsidRDefault="009256DB" w:rsidP="003645D8">
      <w:pPr>
        <w:pStyle w:val="Paragrafoelenco"/>
        <w:numPr>
          <w:ilvl w:val="2"/>
          <w:numId w:val="2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E24E35">
        <w:rPr>
          <w:rFonts w:ascii="Arial" w:hAnsi="Arial" w:cs="Arial"/>
          <w:sz w:val="24"/>
          <w:szCs w:val="24"/>
          <w:lang w:val="it-IT"/>
        </w:rPr>
        <w:t>Startup innovative regolarmente costituite e iscritte nell’apposita sezione speciale del Registro delle imprese di cui all’articolo 25, comma 8, del decreto-legge n. 179/2012 e S.M.I.</w:t>
      </w:r>
    </w:p>
    <w:p w14:paraId="02D81B6C" w14:textId="7F04B4BA" w:rsidR="00CD1C6E" w:rsidRDefault="00CD1C6E" w:rsidP="003645D8">
      <w:pPr>
        <w:pStyle w:val="Paragrafoelenco"/>
        <w:numPr>
          <w:ilvl w:val="2"/>
          <w:numId w:val="2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E24E35">
        <w:rPr>
          <w:rFonts w:ascii="Arial" w:hAnsi="Arial" w:cs="Arial"/>
          <w:sz w:val="24"/>
          <w:szCs w:val="24"/>
          <w:lang w:val="it-IT"/>
        </w:rPr>
        <w:t xml:space="preserve">È </w:t>
      </w:r>
      <w:r w:rsidR="009256DB" w:rsidRPr="00E24E35">
        <w:rPr>
          <w:rFonts w:ascii="Arial" w:hAnsi="Arial" w:cs="Arial"/>
          <w:sz w:val="24"/>
          <w:szCs w:val="24"/>
          <w:lang w:val="it-IT"/>
        </w:rPr>
        <w:t xml:space="preserve">considerato </w:t>
      </w:r>
      <w:r w:rsidRPr="00E24E35">
        <w:rPr>
          <w:rFonts w:ascii="Arial" w:hAnsi="Arial" w:cs="Arial"/>
          <w:sz w:val="24"/>
          <w:szCs w:val="24"/>
          <w:lang w:val="it-IT"/>
        </w:rPr>
        <w:t xml:space="preserve">elemento premiante la dimostrazione di essere inseriti in </w:t>
      </w:r>
      <w:r w:rsidR="009256DB" w:rsidRPr="00E24E35">
        <w:rPr>
          <w:rFonts w:ascii="Arial" w:hAnsi="Arial" w:cs="Arial"/>
          <w:sz w:val="24"/>
          <w:szCs w:val="24"/>
          <w:lang w:val="it-IT"/>
        </w:rPr>
        <w:t>percorso di accompagnamento/incubazione in acceleratori riconosciuti e/o incubatori certificati.</w:t>
      </w:r>
    </w:p>
    <w:p w14:paraId="58F56795" w14:textId="50365AB9" w:rsidR="007A0261" w:rsidRPr="007A0261" w:rsidRDefault="007A0261" w:rsidP="007A0261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Abbiano</w:t>
      </w:r>
      <w:r w:rsidRPr="007A0261">
        <w:rPr>
          <w:rFonts w:ascii="Arial" w:hAnsi="Arial" w:cs="Arial"/>
          <w:sz w:val="24"/>
          <w:szCs w:val="24"/>
          <w:lang w:val="it-IT"/>
        </w:rPr>
        <w:t xml:space="preserve"> già maturato, al loro interno, l’intenzione di sperimentare progetti di open innovation per migliorare ed efficientare determinati ambiti/settori della propria organizzazione ricorrendo a competenze/risorse esterne appartenenti ad altri sistemi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14:paraId="49BCB50B" w14:textId="30521B7D" w:rsidR="00753639" w:rsidRPr="00E24E35" w:rsidRDefault="00362BEE" w:rsidP="00362BEE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Si impegnino ad individuare un</w:t>
      </w:r>
      <w:r w:rsidR="006A6D92" w:rsidRPr="00E24E35">
        <w:rPr>
          <w:rFonts w:ascii="Arial" w:hAnsi="Arial" w:cs="Arial"/>
          <w:sz w:val="24"/>
          <w:szCs w:val="24"/>
          <w:lang w:val="it-IT"/>
        </w:rPr>
        <w:t xml:space="preserve"> </w:t>
      </w:r>
      <w:r w:rsidR="00753639" w:rsidRPr="00E24E35">
        <w:rPr>
          <w:rFonts w:ascii="Arial" w:hAnsi="Arial" w:cs="Arial"/>
          <w:sz w:val="24"/>
          <w:szCs w:val="24"/>
          <w:lang w:val="it-IT"/>
        </w:rPr>
        <w:t>rappresentante</w:t>
      </w:r>
      <w:r w:rsidR="00CD1C6E" w:rsidRPr="00E24E35">
        <w:rPr>
          <w:rFonts w:ascii="Arial" w:hAnsi="Arial" w:cs="Arial"/>
          <w:sz w:val="24"/>
          <w:szCs w:val="24"/>
          <w:lang w:val="it-IT"/>
        </w:rPr>
        <w:t>/referente</w:t>
      </w:r>
      <w:r w:rsidR="006A6D92" w:rsidRPr="00E24E35">
        <w:rPr>
          <w:rFonts w:ascii="Arial" w:hAnsi="Arial" w:cs="Arial"/>
          <w:sz w:val="24"/>
          <w:szCs w:val="24"/>
          <w:lang w:val="it-IT"/>
        </w:rPr>
        <w:t xml:space="preserve"> ch</w:t>
      </w:r>
      <w:r w:rsidR="00CD1C6E" w:rsidRPr="00E24E35">
        <w:rPr>
          <w:rFonts w:ascii="Arial" w:hAnsi="Arial" w:cs="Arial"/>
          <w:sz w:val="24"/>
          <w:szCs w:val="24"/>
          <w:lang w:val="it-IT"/>
        </w:rPr>
        <w:t>e</w:t>
      </w:r>
      <w:r w:rsidR="006A6D92" w:rsidRPr="00E24E35">
        <w:rPr>
          <w:rFonts w:ascii="Arial" w:hAnsi="Arial" w:cs="Arial"/>
          <w:sz w:val="24"/>
          <w:szCs w:val="24"/>
          <w:lang w:val="it-IT"/>
        </w:rPr>
        <w:t xml:space="preserve"> rimanga in contatto con gli studenti per fornire i materiali necessari e controllare lo stato di avanzamento dei lavori</w:t>
      </w:r>
      <w:r w:rsidR="00232538" w:rsidRPr="00E24E35">
        <w:rPr>
          <w:rFonts w:ascii="Arial" w:hAnsi="Arial" w:cs="Arial"/>
          <w:sz w:val="24"/>
          <w:szCs w:val="24"/>
          <w:lang w:val="it-IT"/>
        </w:rPr>
        <w:t xml:space="preserve">, nonché </w:t>
      </w:r>
      <w:r>
        <w:rPr>
          <w:rFonts w:ascii="Arial" w:hAnsi="Arial" w:cs="Arial"/>
          <w:sz w:val="24"/>
          <w:szCs w:val="24"/>
          <w:lang w:val="it-IT"/>
        </w:rPr>
        <w:t>partecipi</w:t>
      </w:r>
      <w:r w:rsidR="00232538" w:rsidRPr="00E24E35">
        <w:rPr>
          <w:rFonts w:ascii="Arial" w:hAnsi="Arial" w:cs="Arial"/>
          <w:sz w:val="24"/>
          <w:szCs w:val="24"/>
          <w:lang w:val="it-IT"/>
        </w:rPr>
        <w:t xml:space="preserve"> agli incontri (Kickoff meeting, incontri </w:t>
      </w:r>
      <w:r w:rsidR="00CD1C6E" w:rsidRPr="00E24E35">
        <w:rPr>
          <w:rFonts w:ascii="Arial" w:hAnsi="Arial" w:cs="Arial"/>
          <w:sz w:val="24"/>
          <w:szCs w:val="24"/>
          <w:lang w:val="it-IT"/>
        </w:rPr>
        <w:t>collettivi, esame</w:t>
      </w:r>
      <w:r w:rsidR="00232538" w:rsidRPr="00E24E35">
        <w:rPr>
          <w:rFonts w:ascii="Arial" w:hAnsi="Arial" w:cs="Arial"/>
          <w:sz w:val="24"/>
          <w:szCs w:val="24"/>
          <w:lang w:val="it-IT"/>
        </w:rPr>
        <w:t xml:space="preserve"> finale)</w:t>
      </w:r>
      <w:r w:rsidR="00CD1C6E" w:rsidRPr="00E24E35">
        <w:rPr>
          <w:rFonts w:ascii="Arial" w:hAnsi="Arial" w:cs="Arial"/>
          <w:sz w:val="24"/>
          <w:szCs w:val="24"/>
          <w:lang w:val="it-IT"/>
        </w:rPr>
        <w:t>;</w:t>
      </w:r>
    </w:p>
    <w:p w14:paraId="463C9E5C" w14:textId="24905B45" w:rsidR="00CD1C6E" w:rsidRPr="00E24E35" w:rsidRDefault="00362BEE" w:rsidP="00362BEE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Indichino un referente di progetto che abbia una buona padronanza</w:t>
      </w:r>
      <w:r w:rsidR="00753639" w:rsidRPr="00E24E35">
        <w:rPr>
          <w:rFonts w:ascii="Arial" w:hAnsi="Arial" w:cs="Arial"/>
          <w:sz w:val="24"/>
          <w:szCs w:val="24"/>
          <w:lang w:val="it-IT"/>
        </w:rPr>
        <w:t xml:space="preserve"> della lingua</w:t>
      </w:r>
      <w:r w:rsidR="00035067">
        <w:rPr>
          <w:rFonts w:ascii="Arial" w:hAnsi="Arial" w:cs="Arial"/>
          <w:sz w:val="24"/>
          <w:szCs w:val="24"/>
          <w:lang w:val="it-IT"/>
        </w:rPr>
        <w:t xml:space="preserve"> inglese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14:paraId="35EDB417" w14:textId="1B577A43" w:rsidR="00CD1C6E" w:rsidRPr="00E24E35" w:rsidRDefault="00362BEE" w:rsidP="00362BEE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Si impegnino in attività di tutoring </w:t>
      </w:r>
      <w:r w:rsidRPr="00E24E35">
        <w:rPr>
          <w:rFonts w:ascii="Arial" w:hAnsi="Arial" w:cs="Arial"/>
          <w:sz w:val="24"/>
          <w:szCs w:val="24"/>
          <w:lang w:val="it-IT"/>
        </w:rPr>
        <w:t>ai team di studenti</w:t>
      </w:r>
      <w:r>
        <w:rPr>
          <w:rFonts w:ascii="Arial" w:hAnsi="Arial" w:cs="Arial"/>
          <w:sz w:val="24"/>
          <w:szCs w:val="24"/>
          <w:lang w:val="it-IT"/>
        </w:rPr>
        <w:t xml:space="preserve"> per</w:t>
      </w:r>
      <w:r w:rsidR="0099671F" w:rsidRPr="00E24E35">
        <w:rPr>
          <w:rFonts w:ascii="Arial" w:hAnsi="Arial" w:cs="Arial"/>
          <w:sz w:val="24"/>
          <w:szCs w:val="24"/>
          <w:lang w:val="it-IT"/>
        </w:rPr>
        <w:t xml:space="preserve"> almeno 2 ore in settimana (in presenza o in remoto)</w:t>
      </w:r>
      <w:r w:rsidR="00CD1C6E" w:rsidRPr="00E24E35">
        <w:rPr>
          <w:rFonts w:ascii="Arial" w:hAnsi="Arial" w:cs="Arial"/>
          <w:sz w:val="24"/>
          <w:szCs w:val="24"/>
          <w:lang w:val="it-IT"/>
        </w:rPr>
        <w:t>;</w:t>
      </w:r>
    </w:p>
    <w:p w14:paraId="66EA36A2" w14:textId="6A795CC3" w:rsidR="00B546E9" w:rsidRPr="00E24E35" w:rsidRDefault="00362BEE" w:rsidP="00362BEE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Si impegnino a condividere i</w:t>
      </w:r>
      <w:r w:rsidR="0099671F" w:rsidRPr="00E24E35">
        <w:rPr>
          <w:rFonts w:ascii="Arial" w:hAnsi="Arial" w:cs="Arial"/>
          <w:sz w:val="24"/>
          <w:szCs w:val="24"/>
          <w:lang w:val="it-IT"/>
        </w:rPr>
        <w:t xml:space="preserve"> materiali necessari per svolgimento de</w:t>
      </w:r>
      <w:r w:rsidR="0067313B" w:rsidRPr="00E24E35">
        <w:rPr>
          <w:rFonts w:ascii="Arial" w:hAnsi="Arial" w:cs="Arial"/>
          <w:sz w:val="24"/>
          <w:szCs w:val="24"/>
          <w:lang w:val="it-IT"/>
        </w:rPr>
        <w:t>i</w:t>
      </w:r>
      <w:r w:rsidR="0099671F" w:rsidRPr="00E24E35">
        <w:rPr>
          <w:rFonts w:ascii="Arial" w:hAnsi="Arial" w:cs="Arial"/>
          <w:sz w:val="24"/>
          <w:szCs w:val="24"/>
          <w:lang w:val="it-IT"/>
        </w:rPr>
        <w:t xml:space="preserve"> lavor</w:t>
      </w:r>
      <w:r w:rsidR="0067313B" w:rsidRPr="00E24E35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con il team di studenti</w:t>
      </w:r>
      <w:r w:rsidR="0067313B" w:rsidRPr="00E24E35">
        <w:rPr>
          <w:rFonts w:ascii="Arial" w:hAnsi="Arial" w:cs="Arial"/>
          <w:sz w:val="24"/>
          <w:szCs w:val="24"/>
          <w:lang w:val="it-IT"/>
        </w:rPr>
        <w:t xml:space="preserve"> </w:t>
      </w:r>
      <w:r w:rsidR="0099671F" w:rsidRPr="00E24E35">
        <w:rPr>
          <w:rFonts w:ascii="Arial" w:hAnsi="Arial" w:cs="Arial"/>
          <w:sz w:val="24"/>
          <w:szCs w:val="24"/>
          <w:lang w:val="it-IT"/>
        </w:rPr>
        <w:t>(preferibilmente materiali</w:t>
      </w:r>
      <w:r w:rsidR="00753639" w:rsidRPr="00E24E35">
        <w:rPr>
          <w:rFonts w:ascii="Arial" w:hAnsi="Arial" w:cs="Arial"/>
          <w:sz w:val="24"/>
          <w:szCs w:val="24"/>
          <w:lang w:val="it-IT"/>
        </w:rPr>
        <w:t xml:space="preserve"> e documenti divulgabili </w:t>
      </w:r>
      <w:r w:rsidR="003D680A" w:rsidRPr="003D680A">
        <w:rPr>
          <w:rFonts w:ascii="Arial" w:hAnsi="Arial" w:cs="Arial"/>
          <w:sz w:val="24"/>
          <w:szCs w:val="24"/>
          <w:lang w:val="it-IT"/>
        </w:rPr>
        <w:t>etc</w:t>
      </w:r>
      <w:r w:rsidR="003D680A">
        <w:rPr>
          <w:rFonts w:ascii="Arial" w:hAnsi="Arial" w:cs="Arial"/>
          <w:sz w:val="24"/>
          <w:szCs w:val="24"/>
          <w:lang w:val="it-IT"/>
        </w:rPr>
        <w:t>.</w:t>
      </w:r>
      <w:r w:rsidR="00753639" w:rsidRPr="00E24E35">
        <w:rPr>
          <w:rFonts w:ascii="Arial" w:hAnsi="Arial" w:cs="Arial"/>
          <w:sz w:val="24"/>
          <w:szCs w:val="24"/>
          <w:lang w:val="it-IT"/>
        </w:rPr>
        <w:t>)</w:t>
      </w:r>
    </w:p>
    <w:p w14:paraId="3FBE61FD" w14:textId="77777777" w:rsidR="003D680A" w:rsidRPr="00E24E35" w:rsidRDefault="003D680A" w:rsidP="00E24E35">
      <w:pPr>
        <w:jc w:val="both"/>
        <w:rPr>
          <w:rFonts w:ascii="Arial" w:hAnsi="Arial" w:cs="Arial"/>
          <w:lang w:val="it-IT"/>
        </w:rPr>
      </w:pPr>
    </w:p>
    <w:p w14:paraId="32953E45" w14:textId="0089C104" w:rsidR="00753639" w:rsidRPr="00E24E35" w:rsidRDefault="003E13C7" w:rsidP="00E24E35">
      <w:pPr>
        <w:pStyle w:val="Normale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b/>
          <w:bCs/>
          <w:iCs/>
          <w:color w:val="000000"/>
          <w:u w:val="single"/>
          <w:lang w:val="it-IT" w:eastAsia="fr-FR" w:bidi="it-IT"/>
        </w:rPr>
      </w:pPr>
      <w:r w:rsidRPr="00E24E35">
        <w:rPr>
          <w:rFonts w:ascii="Arial" w:hAnsi="Arial" w:cs="Arial"/>
          <w:b/>
          <w:bCs/>
          <w:iCs/>
          <w:color w:val="000000"/>
          <w:u w:val="single"/>
          <w:lang w:val="it-IT" w:eastAsia="fr-FR" w:bidi="it-IT"/>
        </w:rPr>
        <w:lastRenderedPageBreak/>
        <w:t xml:space="preserve">Attività riservata agli Enti eleggibili per </w:t>
      </w:r>
      <w:r w:rsidR="00753639" w:rsidRPr="00E24E35">
        <w:rPr>
          <w:rFonts w:ascii="Arial" w:hAnsi="Arial" w:cs="Arial"/>
          <w:b/>
          <w:bCs/>
          <w:iCs/>
          <w:color w:val="000000"/>
          <w:u w:val="single"/>
          <w:lang w:val="it-IT" w:eastAsia="fr-FR" w:bidi="it-IT"/>
        </w:rPr>
        <w:t>Fondazione Compagnia di San Paolo</w:t>
      </w:r>
    </w:p>
    <w:p w14:paraId="1ACF67F0" w14:textId="4799A08C" w:rsidR="00753639" w:rsidRPr="00E24E35" w:rsidRDefault="00753639" w:rsidP="00E24E3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24E35">
        <w:rPr>
          <w:rFonts w:ascii="Arial" w:hAnsi="Arial" w:cs="Arial"/>
          <w:sz w:val="24"/>
          <w:szCs w:val="24"/>
          <w:lang w:val="it-IT"/>
        </w:rPr>
        <w:t xml:space="preserve">Le organizzazioni e gli Enti che si candideranno, grazie all’impulso di Fondazione Compagnia di San </w:t>
      </w:r>
      <w:r w:rsidRPr="004F5635">
        <w:rPr>
          <w:rFonts w:ascii="Arial" w:hAnsi="Arial" w:cs="Arial"/>
          <w:sz w:val="24"/>
          <w:szCs w:val="24"/>
          <w:lang w:val="it-IT"/>
        </w:rPr>
        <w:t xml:space="preserve">Paolo, </w:t>
      </w:r>
      <w:r w:rsidR="003E13C7" w:rsidRPr="004F5635">
        <w:rPr>
          <w:rFonts w:ascii="Arial" w:hAnsi="Arial" w:cs="Arial"/>
          <w:sz w:val="24"/>
          <w:szCs w:val="24"/>
          <w:lang w:val="it-IT"/>
        </w:rPr>
        <w:t xml:space="preserve">unitamente all’opportunità di sviluppare il progetto nell’ambito dei </w:t>
      </w:r>
      <w:r w:rsidR="003E13C7" w:rsidRPr="004F5635">
        <w:rPr>
          <w:rFonts w:ascii="Arial" w:hAnsi="Arial" w:cs="Arial"/>
          <w:i/>
          <w:iCs/>
          <w:sz w:val="24"/>
          <w:szCs w:val="24"/>
          <w:lang w:val="it-IT"/>
        </w:rPr>
        <w:t>Collective Projects</w:t>
      </w:r>
      <w:r w:rsidR="003E13C7" w:rsidRPr="004F5635">
        <w:rPr>
          <w:rFonts w:ascii="Arial" w:hAnsi="Arial" w:cs="Arial"/>
          <w:sz w:val="24"/>
          <w:szCs w:val="24"/>
          <w:lang w:val="it-IT"/>
        </w:rPr>
        <w:t xml:space="preserve"> prenderanno parte ad un </w:t>
      </w:r>
      <w:r w:rsidRPr="004F5635">
        <w:rPr>
          <w:rFonts w:ascii="Arial" w:hAnsi="Arial" w:cs="Arial"/>
          <w:sz w:val="24"/>
          <w:szCs w:val="24"/>
          <w:lang w:val="it-IT"/>
        </w:rPr>
        <w:t xml:space="preserve">percorso di </w:t>
      </w:r>
      <w:proofErr w:type="spellStart"/>
      <w:r w:rsidRPr="004F5635">
        <w:rPr>
          <w:rFonts w:ascii="Arial" w:hAnsi="Arial" w:cs="Arial"/>
          <w:sz w:val="24"/>
          <w:szCs w:val="24"/>
          <w:lang w:val="it-IT"/>
        </w:rPr>
        <w:t>capacity</w:t>
      </w:r>
      <w:proofErr w:type="spellEnd"/>
      <w:r w:rsidRPr="004F5635">
        <w:rPr>
          <w:rFonts w:ascii="Arial" w:hAnsi="Arial" w:cs="Arial"/>
          <w:sz w:val="24"/>
          <w:szCs w:val="24"/>
          <w:lang w:val="it-IT"/>
        </w:rPr>
        <w:t xml:space="preserve"> </w:t>
      </w:r>
      <w:r w:rsidR="006414FA" w:rsidRPr="004F5635">
        <w:rPr>
          <w:rFonts w:ascii="Arial" w:hAnsi="Arial" w:cs="Arial"/>
          <w:sz w:val="24"/>
          <w:szCs w:val="24"/>
          <w:lang w:val="it-IT"/>
        </w:rPr>
        <w:t>building organizzato da Réseau Entreprendre Piemonte</w:t>
      </w:r>
      <w:r w:rsidRPr="004F5635">
        <w:rPr>
          <w:rFonts w:ascii="Arial" w:hAnsi="Arial" w:cs="Arial"/>
          <w:sz w:val="24"/>
          <w:szCs w:val="24"/>
          <w:lang w:val="it-IT"/>
        </w:rPr>
        <w:t xml:space="preserve"> volto a</w:t>
      </w:r>
      <w:r w:rsidRPr="00E24E35">
        <w:rPr>
          <w:rFonts w:ascii="Arial" w:hAnsi="Arial" w:cs="Arial"/>
          <w:sz w:val="24"/>
          <w:szCs w:val="24"/>
          <w:lang w:val="it-IT"/>
        </w:rPr>
        <w:t>:</w:t>
      </w:r>
    </w:p>
    <w:p w14:paraId="7172AFA0" w14:textId="77777777" w:rsidR="007A0261" w:rsidRDefault="001F40E0" w:rsidP="007A0261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7A0261">
        <w:rPr>
          <w:rFonts w:ascii="Arial" w:hAnsi="Arial" w:cs="Arial"/>
          <w:sz w:val="24"/>
          <w:szCs w:val="24"/>
          <w:lang w:val="it-IT"/>
        </w:rPr>
        <w:t>Migliorare l’a</w:t>
      </w:r>
      <w:r w:rsidR="00753639" w:rsidRPr="007A0261">
        <w:rPr>
          <w:rFonts w:ascii="Arial" w:hAnsi="Arial" w:cs="Arial"/>
          <w:sz w:val="24"/>
          <w:szCs w:val="24"/>
          <w:lang w:val="it-IT"/>
        </w:rPr>
        <w:t>nali</w:t>
      </w:r>
      <w:r w:rsidRPr="007A0261">
        <w:rPr>
          <w:rFonts w:ascii="Arial" w:hAnsi="Arial" w:cs="Arial"/>
          <w:sz w:val="24"/>
          <w:szCs w:val="24"/>
          <w:lang w:val="it-IT"/>
        </w:rPr>
        <w:t>si de</w:t>
      </w:r>
      <w:r w:rsidR="00753639" w:rsidRPr="007A0261">
        <w:rPr>
          <w:rFonts w:ascii="Arial" w:hAnsi="Arial" w:cs="Arial"/>
          <w:sz w:val="24"/>
          <w:szCs w:val="24"/>
          <w:lang w:val="it-IT"/>
        </w:rPr>
        <w:t>i propri bisogni di crescita e di sviluppo organizzativo ed identifica</w:t>
      </w:r>
      <w:r w:rsidRPr="007A0261">
        <w:rPr>
          <w:rFonts w:ascii="Arial" w:hAnsi="Arial" w:cs="Arial"/>
          <w:sz w:val="24"/>
          <w:szCs w:val="24"/>
          <w:lang w:val="it-IT"/>
        </w:rPr>
        <w:t>zione degli ambiti di efficientamento</w:t>
      </w:r>
      <w:r w:rsidR="00753639" w:rsidRPr="007A0261">
        <w:rPr>
          <w:rFonts w:ascii="Arial" w:hAnsi="Arial" w:cs="Arial"/>
          <w:sz w:val="24"/>
          <w:szCs w:val="24"/>
          <w:lang w:val="it-IT"/>
        </w:rPr>
        <w:t xml:space="preserve"> da proporre agli studenti </w:t>
      </w:r>
      <w:proofErr w:type="spellStart"/>
      <w:r w:rsidR="00753639" w:rsidRPr="007A0261">
        <w:rPr>
          <w:rFonts w:ascii="Arial" w:hAnsi="Arial" w:cs="Arial"/>
          <w:sz w:val="24"/>
          <w:szCs w:val="24"/>
          <w:lang w:val="it-IT"/>
        </w:rPr>
        <w:t>ESCP</w:t>
      </w:r>
      <w:proofErr w:type="spellEnd"/>
      <w:r w:rsidR="00753639" w:rsidRPr="007A0261">
        <w:rPr>
          <w:rFonts w:ascii="Arial" w:hAnsi="Arial" w:cs="Arial"/>
          <w:sz w:val="24"/>
          <w:szCs w:val="24"/>
          <w:lang w:val="it-IT"/>
        </w:rPr>
        <w:t>;</w:t>
      </w:r>
    </w:p>
    <w:p w14:paraId="3B0C9FC2" w14:textId="794F4764" w:rsidR="00753639" w:rsidRPr="007A0261" w:rsidRDefault="00753639" w:rsidP="007A0261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7A0261">
        <w:rPr>
          <w:rFonts w:ascii="Arial" w:hAnsi="Arial" w:cs="Arial"/>
          <w:sz w:val="24"/>
          <w:szCs w:val="24"/>
          <w:lang w:val="it-IT"/>
        </w:rPr>
        <w:t>Sperimentare un modello di open innovation caratterizzato da una doppia spinta: la ricerca universitaria e l’accelerazione di impresa.</w:t>
      </w:r>
    </w:p>
    <w:p w14:paraId="79DD4150" w14:textId="77777777" w:rsidR="004F5635" w:rsidRDefault="00753639" w:rsidP="004F563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24E35">
        <w:rPr>
          <w:rFonts w:ascii="Arial" w:hAnsi="Arial" w:cs="Arial"/>
          <w:sz w:val="24"/>
          <w:szCs w:val="24"/>
          <w:lang w:val="it-IT"/>
        </w:rPr>
        <w:t xml:space="preserve">Tale percorso sarà declinato </w:t>
      </w:r>
      <w:r w:rsidR="001F40E0" w:rsidRPr="00E24E35">
        <w:rPr>
          <w:rFonts w:ascii="Arial" w:hAnsi="Arial" w:cs="Arial"/>
          <w:sz w:val="24"/>
          <w:szCs w:val="24"/>
          <w:lang w:val="it-IT"/>
        </w:rPr>
        <w:t>in</w:t>
      </w:r>
      <w:r w:rsidR="004F5635">
        <w:rPr>
          <w:rFonts w:ascii="Arial" w:hAnsi="Arial" w:cs="Arial"/>
          <w:sz w:val="24"/>
          <w:szCs w:val="24"/>
          <w:lang w:val="it-IT"/>
        </w:rPr>
        <w:t>:</w:t>
      </w:r>
    </w:p>
    <w:p w14:paraId="1BA3FEB2" w14:textId="624E88A6" w:rsidR="006414FA" w:rsidRPr="004F5635" w:rsidRDefault="006414FA" w:rsidP="004F5635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4F5635">
        <w:rPr>
          <w:rFonts w:ascii="Arial" w:hAnsi="Arial" w:cs="Arial"/>
          <w:sz w:val="24"/>
          <w:szCs w:val="24"/>
          <w:lang w:val="it-IT"/>
        </w:rPr>
        <w:t>Tutoring individuale</w:t>
      </w:r>
    </w:p>
    <w:p w14:paraId="6D5F0DF7" w14:textId="72A7AD32" w:rsidR="006414FA" w:rsidRPr="004F5635" w:rsidRDefault="006414FA" w:rsidP="004F5635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4F5635">
        <w:rPr>
          <w:rFonts w:ascii="Arial" w:hAnsi="Arial" w:cs="Arial"/>
          <w:sz w:val="24"/>
          <w:szCs w:val="24"/>
          <w:lang w:val="it-IT"/>
        </w:rPr>
        <w:t>Formazione collettiva</w:t>
      </w:r>
    </w:p>
    <w:p w14:paraId="0814EB2D" w14:textId="258EDD1D" w:rsidR="006414FA" w:rsidRPr="004F5635" w:rsidRDefault="006414FA" w:rsidP="004F5635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4F5635">
        <w:rPr>
          <w:rFonts w:ascii="Arial" w:hAnsi="Arial" w:cs="Arial"/>
          <w:sz w:val="24"/>
          <w:szCs w:val="24"/>
          <w:lang w:val="it-IT"/>
        </w:rPr>
        <w:t>Club degli ETS</w:t>
      </w:r>
    </w:p>
    <w:p w14:paraId="3853230F" w14:textId="456CD855" w:rsidR="006414FA" w:rsidRPr="004F5635" w:rsidRDefault="006414FA" w:rsidP="004F5635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4F5635">
        <w:rPr>
          <w:rFonts w:ascii="Arial" w:hAnsi="Arial" w:cs="Arial"/>
          <w:sz w:val="24"/>
          <w:szCs w:val="24"/>
          <w:lang w:val="it-IT"/>
        </w:rPr>
        <w:t>Team building finale</w:t>
      </w:r>
    </w:p>
    <w:p w14:paraId="2C9A4EAB" w14:textId="77777777" w:rsidR="006414FA" w:rsidRPr="006414FA" w:rsidRDefault="006414FA" w:rsidP="00753639">
      <w:pPr>
        <w:jc w:val="both"/>
        <w:rPr>
          <w:rFonts w:ascii="Arial" w:hAnsi="Arial" w:cs="Arial"/>
          <w:strike/>
          <w:sz w:val="24"/>
          <w:szCs w:val="24"/>
          <w:lang w:val="it-IT"/>
        </w:rPr>
      </w:pPr>
    </w:p>
    <w:p w14:paraId="44D25854" w14:textId="398B9FD6" w:rsidR="001F40E0" w:rsidRPr="00E24E35" w:rsidRDefault="001F40E0" w:rsidP="00753639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24E35">
        <w:rPr>
          <w:rFonts w:ascii="Arial" w:hAnsi="Arial" w:cs="Arial"/>
          <w:sz w:val="24"/>
          <w:szCs w:val="24"/>
          <w:lang w:val="it-IT"/>
        </w:rPr>
        <w:t>L</w:t>
      </w:r>
      <w:r w:rsidR="00116577" w:rsidRPr="00E24E35">
        <w:rPr>
          <w:rFonts w:ascii="Arial" w:hAnsi="Arial" w:cs="Arial"/>
          <w:sz w:val="24"/>
          <w:szCs w:val="24"/>
          <w:lang w:val="it-IT"/>
        </w:rPr>
        <w:t xml:space="preserve">’adesione e la partecipazione </w:t>
      </w:r>
      <w:r w:rsidRPr="00E24E35">
        <w:rPr>
          <w:rFonts w:ascii="Arial" w:hAnsi="Arial" w:cs="Arial"/>
          <w:sz w:val="24"/>
          <w:szCs w:val="24"/>
          <w:lang w:val="it-IT"/>
        </w:rPr>
        <w:t xml:space="preserve">al percorso di </w:t>
      </w:r>
      <w:proofErr w:type="spellStart"/>
      <w:r w:rsidRPr="00E24E35">
        <w:rPr>
          <w:rFonts w:ascii="Arial" w:hAnsi="Arial" w:cs="Arial"/>
          <w:sz w:val="24"/>
          <w:szCs w:val="24"/>
          <w:lang w:val="it-IT"/>
        </w:rPr>
        <w:t>capacity</w:t>
      </w:r>
      <w:proofErr w:type="spellEnd"/>
      <w:r w:rsidRPr="00E24E35">
        <w:rPr>
          <w:rFonts w:ascii="Arial" w:hAnsi="Arial" w:cs="Arial"/>
          <w:sz w:val="24"/>
          <w:szCs w:val="24"/>
          <w:lang w:val="it-IT"/>
        </w:rPr>
        <w:t xml:space="preserve"> building per tali Enti è condizione </w:t>
      </w:r>
      <w:r w:rsidR="00CE56FE" w:rsidRPr="00E24E35">
        <w:rPr>
          <w:rFonts w:ascii="Arial" w:hAnsi="Arial" w:cs="Arial"/>
          <w:sz w:val="24"/>
          <w:szCs w:val="24"/>
          <w:lang w:val="it-IT"/>
        </w:rPr>
        <w:t xml:space="preserve">necessaria per poter </w:t>
      </w:r>
      <w:r w:rsidR="00533752" w:rsidRPr="00E24E35">
        <w:rPr>
          <w:rFonts w:ascii="Arial" w:hAnsi="Arial" w:cs="Arial"/>
          <w:sz w:val="24"/>
          <w:szCs w:val="24"/>
          <w:lang w:val="it-IT"/>
        </w:rPr>
        <w:t>presentare</w:t>
      </w:r>
      <w:r w:rsidR="00CE56FE" w:rsidRPr="00E24E35">
        <w:rPr>
          <w:rFonts w:ascii="Arial" w:hAnsi="Arial" w:cs="Arial"/>
          <w:sz w:val="24"/>
          <w:szCs w:val="24"/>
          <w:lang w:val="it-IT"/>
        </w:rPr>
        <w:t xml:space="preserve"> </w:t>
      </w:r>
      <w:r w:rsidR="00116577" w:rsidRPr="00E24E35">
        <w:rPr>
          <w:rFonts w:ascii="Arial" w:hAnsi="Arial" w:cs="Arial"/>
          <w:sz w:val="24"/>
          <w:szCs w:val="24"/>
          <w:lang w:val="it-IT"/>
        </w:rPr>
        <w:t xml:space="preserve">e concludere il progetto </w:t>
      </w:r>
      <w:r w:rsidR="00533752" w:rsidRPr="00E24E35">
        <w:rPr>
          <w:rFonts w:ascii="Arial" w:hAnsi="Arial" w:cs="Arial"/>
          <w:sz w:val="24"/>
          <w:szCs w:val="24"/>
          <w:lang w:val="it-IT"/>
        </w:rPr>
        <w:t xml:space="preserve">candidato ai </w:t>
      </w:r>
      <w:r w:rsidR="00116577" w:rsidRPr="004F5635">
        <w:rPr>
          <w:rFonts w:ascii="Arial" w:hAnsi="Arial" w:cs="Arial"/>
          <w:i/>
          <w:iCs/>
          <w:sz w:val="24"/>
          <w:szCs w:val="24"/>
          <w:lang w:val="it-IT"/>
        </w:rPr>
        <w:t>Collective Projects</w:t>
      </w:r>
      <w:r w:rsidR="00533752" w:rsidRPr="004F5635">
        <w:rPr>
          <w:rFonts w:ascii="Arial" w:hAnsi="Arial" w:cs="Arial"/>
          <w:i/>
          <w:iCs/>
          <w:sz w:val="24"/>
          <w:szCs w:val="24"/>
          <w:lang w:val="it-IT"/>
        </w:rPr>
        <w:t xml:space="preserve"> di </w:t>
      </w:r>
      <w:proofErr w:type="spellStart"/>
      <w:r w:rsidR="00533752" w:rsidRPr="004F5635">
        <w:rPr>
          <w:rFonts w:ascii="Arial" w:hAnsi="Arial" w:cs="Arial"/>
          <w:i/>
          <w:iCs/>
          <w:sz w:val="24"/>
          <w:szCs w:val="24"/>
          <w:lang w:val="it-IT"/>
        </w:rPr>
        <w:t>ESCP</w:t>
      </w:r>
      <w:proofErr w:type="spellEnd"/>
      <w:r w:rsidR="00533752" w:rsidRPr="004F5635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771435AD" w14:textId="77777777" w:rsidR="00FC7E38" w:rsidRDefault="00FC7E38" w:rsidP="003F614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ABB38FF" w14:textId="51E55253" w:rsidR="00E503B6" w:rsidRPr="007A0261" w:rsidRDefault="007A0261" w:rsidP="007A0261">
      <w:pPr>
        <w:ind w:left="567" w:right="571"/>
        <w:jc w:val="center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7A0261">
        <w:rPr>
          <w:rFonts w:ascii="Arial" w:hAnsi="Arial" w:cs="Arial"/>
          <w:b/>
          <w:bCs/>
          <w:sz w:val="24"/>
          <w:szCs w:val="24"/>
          <w:lang w:val="it-IT"/>
        </w:rPr>
        <w:t xml:space="preserve">Per presentare la propria candidatura è necessario compilare il seguente </w:t>
      </w:r>
      <w:proofErr w:type="spellStart"/>
      <w:r w:rsidRPr="007A0261">
        <w:rPr>
          <w:rFonts w:ascii="Arial" w:hAnsi="Arial" w:cs="Arial"/>
          <w:b/>
          <w:bCs/>
          <w:sz w:val="24"/>
          <w:szCs w:val="24"/>
          <w:lang w:val="it-IT"/>
        </w:rPr>
        <w:t>form</w:t>
      </w:r>
      <w:proofErr w:type="spellEnd"/>
      <w:r w:rsidRPr="007A0261">
        <w:rPr>
          <w:rFonts w:ascii="Arial" w:hAnsi="Arial" w:cs="Arial"/>
          <w:b/>
          <w:bCs/>
          <w:sz w:val="24"/>
          <w:szCs w:val="24"/>
          <w:lang w:val="it-IT"/>
        </w:rPr>
        <w:t xml:space="preserve"> (un </w:t>
      </w:r>
      <w:proofErr w:type="spellStart"/>
      <w:r w:rsidRPr="007A0261">
        <w:rPr>
          <w:rFonts w:ascii="Arial" w:hAnsi="Arial" w:cs="Arial"/>
          <w:b/>
          <w:bCs/>
          <w:sz w:val="24"/>
          <w:szCs w:val="24"/>
          <w:lang w:val="it-IT"/>
        </w:rPr>
        <w:t>form</w:t>
      </w:r>
      <w:proofErr w:type="spellEnd"/>
      <w:r w:rsidRPr="007A0261">
        <w:rPr>
          <w:rFonts w:ascii="Arial" w:hAnsi="Arial" w:cs="Arial"/>
          <w:b/>
          <w:bCs/>
          <w:sz w:val="24"/>
          <w:szCs w:val="24"/>
          <w:lang w:val="it-IT"/>
        </w:rPr>
        <w:t xml:space="preserve"> per ogni progetto presentato, se più di uno) entro e non oltre il</w:t>
      </w:r>
      <w:r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Pr="007A0261">
        <w:rPr>
          <w:rFonts w:ascii="Arial" w:hAnsi="Arial" w:cs="Arial"/>
          <w:b/>
          <w:bCs/>
          <w:sz w:val="24"/>
          <w:szCs w:val="24"/>
          <w:u w:val="single"/>
          <w:lang w:val="it-IT"/>
        </w:rPr>
        <w:t>30 Settembre 2023</w:t>
      </w:r>
    </w:p>
    <w:p w14:paraId="76F5DC89" w14:textId="3EE5FAA0" w:rsidR="00E503B6" w:rsidRPr="007A0261" w:rsidRDefault="00000000" w:rsidP="00CC43CF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CC43CF" w:rsidRPr="00CC43C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https://forms.gle/DBkZPjsKesb5usM37</w:t>
        </w:r>
      </w:hyperlink>
    </w:p>
    <w:sectPr w:rsidR="00E503B6" w:rsidRPr="007A0261" w:rsidSect="0057744B">
      <w:headerReference w:type="default" r:id="rId8"/>
      <w:footerReference w:type="default" r:id="rId9"/>
      <w:pgSz w:w="12240" w:h="15840"/>
      <w:pgMar w:top="1440" w:right="1440" w:bottom="1440" w:left="1440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8855" w14:textId="77777777" w:rsidR="00637527" w:rsidRDefault="00637527" w:rsidP="00D6067D">
      <w:pPr>
        <w:spacing w:after="0" w:line="240" w:lineRule="auto"/>
      </w:pPr>
      <w:r>
        <w:separator/>
      </w:r>
    </w:p>
  </w:endnote>
  <w:endnote w:type="continuationSeparator" w:id="0">
    <w:p w14:paraId="1E950E4F" w14:textId="77777777" w:rsidR="00637527" w:rsidRDefault="00637527" w:rsidP="00D6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15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8E3AF" w14:textId="77777777" w:rsidR="0057744B" w:rsidRDefault="0057744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A48B9" w14:textId="77777777" w:rsidR="0057744B" w:rsidRPr="0057744B" w:rsidRDefault="0057744B" w:rsidP="0057744B">
    <w:pPr>
      <w:pStyle w:val="Pidipagina"/>
      <w:rPr>
        <w:rFonts w:ascii="Arial" w:hAnsi="Arial" w:cs="Arial"/>
        <w:sz w:val="18"/>
        <w:szCs w:val="18"/>
      </w:rPr>
    </w:pPr>
    <w:proofErr w:type="spellStart"/>
    <w:r w:rsidRPr="0057744B">
      <w:rPr>
        <w:rFonts w:ascii="Arial" w:hAnsi="Arial" w:cs="Arial"/>
        <w:sz w:val="18"/>
        <w:szCs w:val="18"/>
        <w:lang w:val="it-IT"/>
      </w:rPr>
      <w:t>ESCP</w:t>
    </w:r>
    <w:proofErr w:type="spellEnd"/>
    <w:r w:rsidRPr="0057744B">
      <w:rPr>
        <w:rFonts w:ascii="Arial" w:hAnsi="Arial" w:cs="Arial"/>
        <w:sz w:val="18"/>
        <w:szCs w:val="18"/>
        <w:lang w:val="it-IT"/>
      </w:rPr>
      <w:t xml:space="preserve"> Business School - </w:t>
    </w:r>
    <w:r w:rsidRPr="0057744B">
      <w:rPr>
        <w:rFonts w:ascii="Arial" w:hAnsi="Arial" w:cs="Arial"/>
        <w:sz w:val="18"/>
        <w:szCs w:val="18"/>
      </w:rPr>
      <w:t xml:space="preserve">Torino Campus, Corso </w:t>
    </w:r>
    <w:proofErr w:type="spellStart"/>
    <w:r w:rsidRPr="0057744B">
      <w:rPr>
        <w:rFonts w:ascii="Arial" w:hAnsi="Arial" w:cs="Arial"/>
        <w:sz w:val="18"/>
        <w:szCs w:val="18"/>
      </w:rPr>
      <w:t>Unione</w:t>
    </w:r>
    <w:proofErr w:type="spellEnd"/>
    <w:r w:rsidRPr="0057744B">
      <w:rPr>
        <w:rFonts w:ascii="Arial" w:hAnsi="Arial" w:cs="Arial"/>
        <w:sz w:val="18"/>
        <w:szCs w:val="18"/>
      </w:rPr>
      <w:t xml:space="preserve"> </w:t>
    </w:r>
    <w:proofErr w:type="spellStart"/>
    <w:r w:rsidRPr="0057744B">
      <w:rPr>
        <w:rFonts w:ascii="Arial" w:hAnsi="Arial" w:cs="Arial"/>
        <w:sz w:val="18"/>
        <w:szCs w:val="18"/>
      </w:rPr>
      <w:t>Sovietica</w:t>
    </w:r>
    <w:proofErr w:type="spellEnd"/>
    <w:r w:rsidRPr="0057744B">
      <w:rPr>
        <w:rFonts w:ascii="Arial" w:hAnsi="Arial" w:cs="Arial"/>
        <w:sz w:val="18"/>
        <w:szCs w:val="18"/>
      </w:rPr>
      <w:t>, 218 bis, 10134 Torino, Italia</w:t>
    </w:r>
  </w:p>
  <w:p w14:paraId="794EF10D" w14:textId="49A4CCA7" w:rsidR="00D6067D" w:rsidRPr="0057744B" w:rsidRDefault="0057744B" w:rsidP="0057744B">
    <w:pPr>
      <w:pStyle w:val="Pidipagina"/>
      <w:tabs>
        <w:tab w:val="left" w:pos="1590"/>
      </w:tabs>
      <w:rPr>
        <w:rFonts w:ascii="Arial" w:hAnsi="Arial" w:cs="Arial"/>
        <w:sz w:val="18"/>
        <w:szCs w:val="18"/>
        <w:lang w:val="it-IT"/>
      </w:rPr>
    </w:pPr>
    <w:r w:rsidRPr="0057744B">
      <w:rPr>
        <w:rFonts w:ascii="Arial" w:hAnsi="Arial" w:cs="Arial"/>
        <w:sz w:val="18"/>
        <w:szCs w:val="18"/>
        <w:lang w:val="it-IT"/>
      </w:rPr>
      <w:t>https://escp.eu/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8DA5" w14:textId="77777777" w:rsidR="00637527" w:rsidRDefault="00637527" w:rsidP="00D6067D">
      <w:pPr>
        <w:spacing w:after="0" w:line="240" w:lineRule="auto"/>
      </w:pPr>
      <w:r>
        <w:separator/>
      </w:r>
    </w:p>
  </w:footnote>
  <w:footnote w:type="continuationSeparator" w:id="0">
    <w:p w14:paraId="17D92FCA" w14:textId="77777777" w:rsidR="00637527" w:rsidRDefault="00637527" w:rsidP="00D6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5C78" w14:textId="7E731D51" w:rsidR="00D6067D" w:rsidRDefault="00D6067D" w:rsidP="00D6067D">
    <w:pPr>
      <w:pStyle w:val="Intestazione"/>
      <w:jc w:val="right"/>
    </w:pPr>
    <w:r w:rsidRPr="00563EBA">
      <w:rPr>
        <w:noProof/>
        <w:lang w:val="en-US"/>
      </w:rPr>
      <w:drawing>
        <wp:inline distT="0" distB="0" distL="0" distR="0" wp14:anchorId="383DE0AC" wp14:editId="05A153B5">
          <wp:extent cx="1857375" cy="857250"/>
          <wp:effectExtent l="0" t="0" r="9525" b="0"/>
          <wp:docPr id="976867371" name="Picture 97686737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8B939" w14:textId="77777777" w:rsidR="00D6067D" w:rsidRDefault="00D6067D" w:rsidP="00D6067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E4C"/>
    <w:multiLevelType w:val="hybridMultilevel"/>
    <w:tmpl w:val="F500A4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06A5A"/>
    <w:multiLevelType w:val="hybridMultilevel"/>
    <w:tmpl w:val="81EC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4CC"/>
    <w:multiLevelType w:val="hybridMultilevel"/>
    <w:tmpl w:val="C60A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2154"/>
    <w:multiLevelType w:val="hybridMultilevel"/>
    <w:tmpl w:val="7546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6D9"/>
    <w:multiLevelType w:val="hybridMultilevel"/>
    <w:tmpl w:val="FC28416A"/>
    <w:lvl w:ilvl="0" w:tplc="4B988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13A0"/>
    <w:multiLevelType w:val="hybridMultilevel"/>
    <w:tmpl w:val="8788F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B14"/>
    <w:multiLevelType w:val="hybridMultilevel"/>
    <w:tmpl w:val="D6529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3ABA"/>
    <w:multiLevelType w:val="hybridMultilevel"/>
    <w:tmpl w:val="E37E0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04CEE"/>
    <w:multiLevelType w:val="hybridMultilevel"/>
    <w:tmpl w:val="02AA6B06"/>
    <w:lvl w:ilvl="0" w:tplc="ECF04D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84DE3"/>
    <w:multiLevelType w:val="hybridMultilevel"/>
    <w:tmpl w:val="1BF4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04DE"/>
    <w:multiLevelType w:val="hybridMultilevel"/>
    <w:tmpl w:val="AF3623B6"/>
    <w:lvl w:ilvl="0" w:tplc="58761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C53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8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2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6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0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8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2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27D62"/>
    <w:multiLevelType w:val="hybridMultilevel"/>
    <w:tmpl w:val="DB3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A5644"/>
    <w:multiLevelType w:val="multilevel"/>
    <w:tmpl w:val="73C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E7312"/>
    <w:multiLevelType w:val="hybridMultilevel"/>
    <w:tmpl w:val="8D6E6182"/>
    <w:lvl w:ilvl="0" w:tplc="9CFCED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56E04"/>
    <w:multiLevelType w:val="hybridMultilevel"/>
    <w:tmpl w:val="9B5ED916"/>
    <w:lvl w:ilvl="0" w:tplc="AFF26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CD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20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1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2E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E6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0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4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2F3248"/>
    <w:multiLevelType w:val="hybridMultilevel"/>
    <w:tmpl w:val="CD3E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4035D"/>
    <w:multiLevelType w:val="hybridMultilevel"/>
    <w:tmpl w:val="827C3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4B49"/>
    <w:multiLevelType w:val="multilevel"/>
    <w:tmpl w:val="F9F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638F1"/>
    <w:multiLevelType w:val="hybridMultilevel"/>
    <w:tmpl w:val="64B4E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009D4"/>
    <w:multiLevelType w:val="hybridMultilevel"/>
    <w:tmpl w:val="70A6F1C8"/>
    <w:lvl w:ilvl="0" w:tplc="23B8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8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2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8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45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E1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2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0431B6"/>
    <w:multiLevelType w:val="hybridMultilevel"/>
    <w:tmpl w:val="B290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2435"/>
    <w:multiLevelType w:val="hybridMultilevel"/>
    <w:tmpl w:val="3A262042"/>
    <w:lvl w:ilvl="0" w:tplc="055AC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41A91"/>
    <w:multiLevelType w:val="hybridMultilevel"/>
    <w:tmpl w:val="60342078"/>
    <w:lvl w:ilvl="0" w:tplc="C2D4B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66BD3"/>
    <w:multiLevelType w:val="hybridMultilevel"/>
    <w:tmpl w:val="A5FE9B82"/>
    <w:lvl w:ilvl="0" w:tplc="AE185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46DFF"/>
    <w:multiLevelType w:val="hybridMultilevel"/>
    <w:tmpl w:val="E64A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370"/>
    <w:multiLevelType w:val="hybridMultilevel"/>
    <w:tmpl w:val="CAB8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23888"/>
    <w:multiLevelType w:val="hybridMultilevel"/>
    <w:tmpl w:val="5DCA8560"/>
    <w:lvl w:ilvl="0" w:tplc="6E02A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807237">
    <w:abstractNumId w:val="1"/>
  </w:num>
  <w:num w:numId="2" w16cid:durableId="557782218">
    <w:abstractNumId w:val="9"/>
  </w:num>
  <w:num w:numId="3" w16cid:durableId="2059742860">
    <w:abstractNumId w:val="19"/>
  </w:num>
  <w:num w:numId="4" w16cid:durableId="908347538">
    <w:abstractNumId w:val="10"/>
  </w:num>
  <w:num w:numId="5" w16cid:durableId="1091783042">
    <w:abstractNumId w:val="3"/>
  </w:num>
  <w:num w:numId="6" w16cid:durableId="1740979335">
    <w:abstractNumId w:val="2"/>
  </w:num>
  <w:num w:numId="7" w16cid:durableId="1784642622">
    <w:abstractNumId w:val="14"/>
  </w:num>
  <w:num w:numId="8" w16cid:durableId="1734694736">
    <w:abstractNumId w:val="4"/>
  </w:num>
  <w:num w:numId="9" w16cid:durableId="1129132888">
    <w:abstractNumId w:val="15"/>
  </w:num>
  <w:num w:numId="10" w16cid:durableId="430391261">
    <w:abstractNumId w:val="21"/>
  </w:num>
  <w:num w:numId="11" w16cid:durableId="381099176">
    <w:abstractNumId w:val="22"/>
  </w:num>
  <w:num w:numId="12" w16cid:durableId="1583955178">
    <w:abstractNumId w:val="0"/>
  </w:num>
  <w:num w:numId="13" w16cid:durableId="24522292">
    <w:abstractNumId w:val="23"/>
  </w:num>
  <w:num w:numId="14" w16cid:durableId="1952546667">
    <w:abstractNumId w:val="5"/>
  </w:num>
  <w:num w:numId="15" w16cid:durableId="323556331">
    <w:abstractNumId w:val="16"/>
  </w:num>
  <w:num w:numId="16" w16cid:durableId="1257521558">
    <w:abstractNumId w:val="26"/>
  </w:num>
  <w:num w:numId="17" w16cid:durableId="1955862867">
    <w:abstractNumId w:val="12"/>
  </w:num>
  <w:num w:numId="18" w16cid:durableId="1996453323">
    <w:abstractNumId w:val="17"/>
  </w:num>
  <w:num w:numId="19" w16cid:durableId="1772159964">
    <w:abstractNumId w:val="6"/>
  </w:num>
  <w:num w:numId="20" w16cid:durableId="200703540">
    <w:abstractNumId w:val="13"/>
  </w:num>
  <w:num w:numId="21" w16cid:durableId="2066637606">
    <w:abstractNumId w:val="24"/>
  </w:num>
  <w:num w:numId="22" w16cid:durableId="1803769351">
    <w:abstractNumId w:val="20"/>
  </w:num>
  <w:num w:numId="23" w16cid:durableId="2021350998">
    <w:abstractNumId w:val="7"/>
  </w:num>
  <w:num w:numId="24" w16cid:durableId="1993100012">
    <w:abstractNumId w:val="8"/>
  </w:num>
  <w:num w:numId="25" w16cid:durableId="836307042">
    <w:abstractNumId w:val="18"/>
  </w:num>
  <w:num w:numId="26" w16cid:durableId="1959141679">
    <w:abstractNumId w:val="11"/>
  </w:num>
  <w:num w:numId="27" w16cid:durableId="16168684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16"/>
    <w:rsid w:val="000059F3"/>
    <w:rsid w:val="000337B1"/>
    <w:rsid w:val="00035067"/>
    <w:rsid w:val="000467DA"/>
    <w:rsid w:val="000520ED"/>
    <w:rsid w:val="000B1E9B"/>
    <w:rsid w:val="000B74A7"/>
    <w:rsid w:val="00116577"/>
    <w:rsid w:val="001213E5"/>
    <w:rsid w:val="00133B15"/>
    <w:rsid w:val="001443A0"/>
    <w:rsid w:val="001F285B"/>
    <w:rsid w:val="001F40E0"/>
    <w:rsid w:val="001F51BD"/>
    <w:rsid w:val="00232538"/>
    <w:rsid w:val="002A7881"/>
    <w:rsid w:val="00345991"/>
    <w:rsid w:val="0035675F"/>
    <w:rsid w:val="00362BEE"/>
    <w:rsid w:val="003645D8"/>
    <w:rsid w:val="00371A32"/>
    <w:rsid w:val="003B3B42"/>
    <w:rsid w:val="003C619D"/>
    <w:rsid w:val="003D680A"/>
    <w:rsid w:val="003D6BC0"/>
    <w:rsid w:val="003E13C7"/>
    <w:rsid w:val="003F3A12"/>
    <w:rsid w:val="003F6140"/>
    <w:rsid w:val="00440138"/>
    <w:rsid w:val="00462449"/>
    <w:rsid w:val="00483347"/>
    <w:rsid w:val="00483ED3"/>
    <w:rsid w:val="00495570"/>
    <w:rsid w:val="004E703F"/>
    <w:rsid w:val="004F5635"/>
    <w:rsid w:val="005211BB"/>
    <w:rsid w:val="00533752"/>
    <w:rsid w:val="00544E25"/>
    <w:rsid w:val="005619B6"/>
    <w:rsid w:val="0057744B"/>
    <w:rsid w:val="005F6B5F"/>
    <w:rsid w:val="00601975"/>
    <w:rsid w:val="006257D1"/>
    <w:rsid w:val="00633BD8"/>
    <w:rsid w:val="00637527"/>
    <w:rsid w:val="006414FA"/>
    <w:rsid w:val="0067313B"/>
    <w:rsid w:val="00686DCC"/>
    <w:rsid w:val="006A3735"/>
    <w:rsid w:val="006A6D92"/>
    <w:rsid w:val="006C0C82"/>
    <w:rsid w:val="006C40B5"/>
    <w:rsid w:val="006D560A"/>
    <w:rsid w:val="00737395"/>
    <w:rsid w:val="00753639"/>
    <w:rsid w:val="007616C5"/>
    <w:rsid w:val="00795EAF"/>
    <w:rsid w:val="007A0261"/>
    <w:rsid w:val="007B036F"/>
    <w:rsid w:val="007E31B5"/>
    <w:rsid w:val="007F5A12"/>
    <w:rsid w:val="008059AE"/>
    <w:rsid w:val="00805D24"/>
    <w:rsid w:val="008108B1"/>
    <w:rsid w:val="008722FB"/>
    <w:rsid w:val="00875D79"/>
    <w:rsid w:val="00891D30"/>
    <w:rsid w:val="008B240A"/>
    <w:rsid w:val="008B308C"/>
    <w:rsid w:val="00924879"/>
    <w:rsid w:val="009256DB"/>
    <w:rsid w:val="009311C8"/>
    <w:rsid w:val="00990737"/>
    <w:rsid w:val="0099671F"/>
    <w:rsid w:val="00A1347C"/>
    <w:rsid w:val="00A45F3A"/>
    <w:rsid w:val="00A62CBC"/>
    <w:rsid w:val="00AA38BB"/>
    <w:rsid w:val="00AA3A08"/>
    <w:rsid w:val="00AC6A36"/>
    <w:rsid w:val="00AD58EA"/>
    <w:rsid w:val="00AD7701"/>
    <w:rsid w:val="00B546E9"/>
    <w:rsid w:val="00BB36B7"/>
    <w:rsid w:val="00C13E93"/>
    <w:rsid w:val="00C241C0"/>
    <w:rsid w:val="00C77530"/>
    <w:rsid w:val="00C93954"/>
    <w:rsid w:val="00CB53BB"/>
    <w:rsid w:val="00CB5413"/>
    <w:rsid w:val="00CC43CF"/>
    <w:rsid w:val="00CD1C6E"/>
    <w:rsid w:val="00CE367C"/>
    <w:rsid w:val="00CE56FE"/>
    <w:rsid w:val="00CE6ED8"/>
    <w:rsid w:val="00D01A20"/>
    <w:rsid w:val="00D36C16"/>
    <w:rsid w:val="00D41893"/>
    <w:rsid w:val="00D6067D"/>
    <w:rsid w:val="00D61E2F"/>
    <w:rsid w:val="00DB08E4"/>
    <w:rsid w:val="00DB1590"/>
    <w:rsid w:val="00E000C9"/>
    <w:rsid w:val="00E13C7D"/>
    <w:rsid w:val="00E16816"/>
    <w:rsid w:val="00E24E35"/>
    <w:rsid w:val="00E40EFD"/>
    <w:rsid w:val="00E46432"/>
    <w:rsid w:val="00E503B6"/>
    <w:rsid w:val="00E5130B"/>
    <w:rsid w:val="00E76DFF"/>
    <w:rsid w:val="00E96D39"/>
    <w:rsid w:val="00EC101B"/>
    <w:rsid w:val="00F21D58"/>
    <w:rsid w:val="00F47289"/>
    <w:rsid w:val="00F70327"/>
    <w:rsid w:val="00F954FE"/>
    <w:rsid w:val="00F97DFC"/>
    <w:rsid w:val="00FC7E3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EF743"/>
  <w15:chartTrackingRefBased/>
  <w15:docId w15:val="{722DB6C0-ACE0-4E4F-A5B4-A3ADDB2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D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7D"/>
  </w:style>
  <w:style w:type="paragraph" w:styleId="Pidipagina">
    <w:name w:val="footer"/>
    <w:basedOn w:val="Normale"/>
    <w:link w:val="PidipaginaCarattere"/>
    <w:uiPriority w:val="99"/>
    <w:unhideWhenUsed/>
    <w:rsid w:val="00D6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7D"/>
  </w:style>
  <w:style w:type="character" w:styleId="Rimandocommento">
    <w:name w:val="annotation reference"/>
    <w:basedOn w:val="Carpredefinitoparagrafo"/>
    <w:uiPriority w:val="99"/>
    <w:semiHidden/>
    <w:unhideWhenUsed/>
    <w:rsid w:val="00AD58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58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58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58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58E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D58E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58E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6A36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7032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7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E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E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30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57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08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19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538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13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83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112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BkZPjsKesb5usM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Visentin</dc:creator>
  <cp:keywords/>
  <dc:description/>
  <cp:lastModifiedBy>Reseau Entreprendre Piemonte</cp:lastModifiedBy>
  <cp:revision>2</cp:revision>
  <dcterms:created xsi:type="dcterms:W3CDTF">2023-09-04T13:13:00Z</dcterms:created>
  <dcterms:modified xsi:type="dcterms:W3CDTF">2023-09-04T13:13:00Z</dcterms:modified>
</cp:coreProperties>
</file>